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BEB578" w14:textId="249E88A4" w:rsidR="002E16F4" w:rsidRPr="002E16F4" w:rsidRDefault="00FB5C96" w:rsidP="00CC2DBA">
      <w:pPr>
        <w:tabs>
          <w:tab w:val="center" w:pos="4536"/>
          <w:tab w:val="right" w:pos="8647"/>
          <w:tab w:val="right" w:pos="9639"/>
        </w:tabs>
        <w:overflowPunct/>
        <w:autoSpaceDE/>
        <w:autoSpaceDN/>
        <w:adjustRightInd/>
        <w:spacing w:after="0"/>
        <w:ind w:left="1440" w:right="-58" w:hanging="1440"/>
        <w:textAlignment w:val="auto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 xml:space="preserve">3GPP TSG RAN WG1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>#96</w:t>
      </w:r>
      <w:r w:rsidR="00405D3C">
        <w:rPr>
          <w:rFonts w:ascii="Arial" w:eastAsia="Batang" w:hAnsi="Arial" w:cs="Arial"/>
          <w:b/>
          <w:bCs/>
          <w:sz w:val="28"/>
          <w:szCs w:val="24"/>
        </w:rPr>
        <w:t>b</w:t>
      </w:r>
      <w:r w:rsidR="00356C84">
        <w:rPr>
          <w:rFonts w:ascii="Arial" w:eastAsia="Batang" w:hAnsi="Arial" w:cs="Arial"/>
          <w:b/>
          <w:bCs/>
          <w:sz w:val="28"/>
          <w:szCs w:val="24"/>
        </w:rPr>
        <w:t xml:space="preserve">                        </w:t>
      </w:r>
      <w:r w:rsidR="00CC2DBA">
        <w:rPr>
          <w:rFonts w:ascii="Arial" w:eastAsia="Batang" w:hAnsi="Arial" w:cs="Arial"/>
          <w:b/>
          <w:bCs/>
          <w:sz w:val="28"/>
          <w:szCs w:val="24"/>
        </w:rPr>
        <w:t xml:space="preserve">          </w:t>
      </w:r>
      <w:r w:rsidR="00200B56">
        <w:rPr>
          <w:rFonts w:ascii="Arial" w:eastAsia="Batang" w:hAnsi="Arial" w:cs="Arial"/>
          <w:b/>
          <w:bCs/>
          <w:sz w:val="28"/>
          <w:szCs w:val="24"/>
        </w:rPr>
        <w:t xml:space="preserve">  </w:t>
      </w:r>
      <w:r w:rsidR="00595330">
        <w:rPr>
          <w:rFonts w:ascii="Arial" w:eastAsia="Batang" w:hAnsi="Arial" w:cs="Arial"/>
          <w:b/>
          <w:bCs/>
          <w:sz w:val="28"/>
          <w:szCs w:val="24"/>
        </w:rPr>
        <w:t xml:space="preserve">                              </w:t>
      </w:r>
      <w:r w:rsidR="00C269DE" w:rsidRPr="00C269DE">
        <w:rPr>
          <w:rFonts w:ascii="Arial" w:eastAsia="Batang" w:hAnsi="Arial" w:cs="Arial"/>
          <w:b/>
          <w:bCs/>
          <w:sz w:val="28"/>
          <w:szCs w:val="24"/>
        </w:rPr>
        <w:t>R1-1904312</w:t>
      </w:r>
    </w:p>
    <w:p w14:paraId="1055EF62" w14:textId="5DB5649A" w:rsidR="00927086" w:rsidRPr="002E16F4" w:rsidRDefault="00EB67B7" w:rsidP="0092708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ind w:left="1440" w:hanging="144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EB67B7">
        <w:rPr>
          <w:rFonts w:ascii="Arial" w:eastAsia="MS Mincho" w:hAnsi="Arial" w:cs="Arial"/>
          <w:b/>
          <w:bCs/>
          <w:sz w:val="28"/>
          <w:szCs w:val="24"/>
          <w:lang w:eastAsia="ja-JP"/>
        </w:rPr>
        <w:t>Xi'an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8</w:t>
      </w:r>
      <w:r w:rsidR="00CE19A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DB6F5F" w:rsidRPr="00DB6F5F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7086" w:rsidRPr="00FB5C9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CE19A4">
        <w:rPr>
          <w:rFonts w:ascii="Arial" w:eastAsia="MS Mincho" w:hAnsi="Arial" w:cs="Arial"/>
          <w:b/>
          <w:bCs/>
          <w:sz w:val="28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92708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April</w:t>
      </w:r>
      <w:r w:rsidR="00CB5D9C">
        <w:rPr>
          <w:rFonts w:ascii="Arial" w:eastAsia="MS Mincho" w:hAnsi="Arial" w:cs="Arial"/>
          <w:b/>
          <w:bCs/>
          <w:sz w:val="28"/>
          <w:szCs w:val="24"/>
          <w:lang w:eastAsia="ja-JP"/>
        </w:rPr>
        <w:t>, 2019</w:t>
      </w:r>
    </w:p>
    <w:p w14:paraId="47B4F4EE" w14:textId="77777777" w:rsidR="003F3667" w:rsidRPr="00314B32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4252EAC" w14:textId="4AE2F634" w:rsidR="003F3667" w:rsidRPr="00E95DAE" w:rsidRDefault="003F3667" w:rsidP="003F366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</w:p>
    <w:p w14:paraId="217C38A7" w14:textId="7B517517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405D3C" w:rsidRPr="00405D3C">
        <w:rPr>
          <w:rFonts w:ascii="Arial" w:eastAsia="Malgun Gothic" w:hAnsi="Arial" w:cs="Arial"/>
          <w:b/>
          <w:sz w:val="24"/>
          <w:lang w:val="en-US" w:eastAsia="ko-KR"/>
        </w:rPr>
        <w:t>On CSI Enhancements for MU-MIMO</w:t>
      </w:r>
    </w:p>
    <w:p w14:paraId="3596330A" w14:textId="55C1D7EA" w:rsidR="003F3667" w:rsidRPr="00E95DAE" w:rsidRDefault="003F3667" w:rsidP="008C52F5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3F626F">
        <w:rPr>
          <w:rFonts w:ascii="Arial" w:hAnsi="Arial" w:cs="Arial"/>
          <w:b/>
          <w:sz w:val="24"/>
          <w:lang w:val="en-US"/>
        </w:rPr>
        <w:t>Agenda item:</w:t>
      </w:r>
      <w:r w:rsidRPr="003F626F">
        <w:rPr>
          <w:rFonts w:ascii="Arial" w:hAnsi="Arial" w:cs="Arial"/>
          <w:b/>
          <w:sz w:val="24"/>
          <w:lang w:val="en-US"/>
        </w:rPr>
        <w:tab/>
      </w:r>
      <w:r w:rsidR="00BB320A">
        <w:rPr>
          <w:rFonts w:ascii="Arial" w:hAnsi="Arial" w:cs="Arial"/>
          <w:b/>
          <w:sz w:val="24"/>
          <w:lang w:val="en-US"/>
        </w:rPr>
        <w:t>7</w:t>
      </w:r>
      <w:r w:rsidR="00C502C7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2</w:t>
      </w:r>
      <w:r w:rsidR="003F577A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8</w:t>
      </w:r>
      <w:r w:rsidR="00466523">
        <w:rPr>
          <w:rFonts w:ascii="Arial" w:hAnsi="Arial" w:cs="Arial"/>
          <w:b/>
          <w:sz w:val="24"/>
          <w:lang w:val="en-US"/>
        </w:rPr>
        <w:t>.</w:t>
      </w:r>
      <w:r w:rsidR="0061047C">
        <w:rPr>
          <w:rFonts w:ascii="Arial" w:hAnsi="Arial" w:cs="Arial"/>
          <w:b/>
          <w:sz w:val="24"/>
          <w:lang w:val="en-US"/>
        </w:rPr>
        <w:t>1</w:t>
      </w:r>
    </w:p>
    <w:p w14:paraId="5E30CE56" w14:textId="77777777" w:rsidR="003F3667" w:rsidRPr="00E95DAE" w:rsidRDefault="003F3667" w:rsidP="003F3667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1168B2E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A50756" w14:textId="77777777" w:rsidR="00337539" w:rsidRPr="00337539" w:rsidRDefault="0097496D" w:rsidP="00337539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19FD4B3" w14:textId="177C26DF" w:rsidR="006F0407" w:rsidRPr="00B40AD2" w:rsidRDefault="00462AB7" w:rsidP="00B40AD2">
      <w:pPr>
        <w:spacing w:before="240" w:after="0"/>
        <w:rPr>
          <w:sz w:val="22"/>
          <w:lang w:eastAsia="ko-KR"/>
        </w:rPr>
      </w:pPr>
      <w:r>
        <w:rPr>
          <w:sz w:val="22"/>
          <w:lang w:eastAsia="ko-KR"/>
        </w:rPr>
        <w:t xml:space="preserve">At the 3GPPRAN#81 meeting </w:t>
      </w:r>
      <w:r w:rsidR="006F0407" w:rsidRPr="006F0407">
        <w:rPr>
          <w:sz w:val="22"/>
          <w:lang w:eastAsia="ko-KR"/>
        </w:rPr>
        <w:t>work item to specify enhancements for NR MIMO</w:t>
      </w:r>
      <w:r w:rsidR="00C119CA">
        <w:rPr>
          <w:sz w:val="22"/>
          <w:lang w:eastAsia="ko-KR"/>
        </w:rPr>
        <w:t xml:space="preserve"> </w:t>
      </w:r>
      <w:r>
        <w:rPr>
          <w:sz w:val="22"/>
          <w:lang w:eastAsia="ko-KR"/>
        </w:rPr>
        <w:t xml:space="preserve">was </w:t>
      </w:r>
      <w:r w:rsidR="00C119CA">
        <w:rPr>
          <w:sz w:val="22"/>
          <w:lang w:eastAsia="ko-KR"/>
        </w:rPr>
        <w:t>approved</w:t>
      </w:r>
      <w:r w:rsidR="006F0407" w:rsidRPr="006F0407">
        <w:rPr>
          <w:sz w:val="22"/>
          <w:lang w:eastAsia="ko-KR"/>
        </w:rPr>
        <w:t xml:space="preserve">. </w:t>
      </w:r>
      <w:r w:rsidR="00C57F2A">
        <w:rPr>
          <w:sz w:val="22"/>
          <w:lang w:eastAsia="ko-KR"/>
        </w:rPr>
        <w:t>O</w:t>
      </w:r>
      <w:r w:rsidR="006F0407" w:rsidRPr="006F0407">
        <w:rPr>
          <w:sz w:val="22"/>
          <w:lang w:eastAsia="ko-KR"/>
        </w:rPr>
        <w:t xml:space="preserve">bjectives </w:t>
      </w:r>
      <w:r w:rsidR="00C57F2A">
        <w:rPr>
          <w:sz w:val="22"/>
          <w:lang w:eastAsia="ko-KR"/>
        </w:rPr>
        <w:t>of the work item include</w:t>
      </w:r>
      <w:r>
        <w:rPr>
          <w:sz w:val="22"/>
          <w:lang w:eastAsia="ko-KR"/>
        </w:rPr>
        <w:t xml:space="preserve"> the following enhancements </w:t>
      </w:r>
      <w:r w:rsidR="00970279">
        <w:rPr>
          <w:sz w:val="22"/>
          <w:lang w:eastAsia="ko-KR"/>
        </w:rPr>
        <w:t>to CSI for</w:t>
      </w:r>
      <w:r>
        <w:rPr>
          <w:sz w:val="22"/>
          <w:lang w:eastAsia="ko-KR"/>
        </w:rPr>
        <w:t xml:space="preserve"> MU-MIMO</w:t>
      </w:r>
      <w:r w:rsidR="004B70A5">
        <w:rPr>
          <w:sz w:val="22"/>
          <w:lang w:eastAsia="ko-KR"/>
        </w:rPr>
        <w:t xml:space="preserve"> [1]</w:t>
      </w:r>
      <w:r w:rsidR="006F0407" w:rsidRPr="006F0407">
        <w:rPr>
          <w:sz w:val="22"/>
          <w:lang w:eastAsia="ko-KR"/>
        </w:rPr>
        <w:t xml:space="preserve">. </w:t>
      </w:r>
    </w:p>
    <w:p w14:paraId="5154CB79" w14:textId="25FBD7F5" w:rsidR="006F0407" w:rsidRPr="006F0407" w:rsidRDefault="006F0407" w:rsidP="00A8030D">
      <w:pPr>
        <w:numPr>
          <w:ilvl w:val="0"/>
          <w:numId w:val="11"/>
        </w:numPr>
        <w:snapToGrid w:val="0"/>
        <w:spacing w:before="240" w:after="120"/>
        <w:ind w:right="-99"/>
        <w:textAlignment w:val="auto"/>
        <w:rPr>
          <w:sz w:val="22"/>
          <w:lang w:eastAsia="ko-KR"/>
        </w:rPr>
      </w:pPr>
      <w:r w:rsidRPr="006F0407">
        <w:rPr>
          <w:sz w:val="22"/>
          <w:lang w:eastAsia="ko-KR"/>
        </w:rPr>
        <w:t>Specify overhead reduction, based on Type II CSI feedback</w:t>
      </w:r>
      <w:r w:rsidRPr="006F0407">
        <w:rPr>
          <w:rFonts w:eastAsia="Malgun Gothic" w:hint="eastAsia"/>
          <w:sz w:val="22"/>
          <w:lang w:eastAsia="ko-KR"/>
        </w:rPr>
        <w:t>, taking into account the tradeoff b</w:t>
      </w:r>
      <w:r w:rsidR="00C4157B">
        <w:rPr>
          <w:rFonts w:eastAsia="Malgun Gothic" w:hint="eastAsia"/>
          <w:sz w:val="22"/>
          <w:lang w:eastAsia="ko-KR"/>
        </w:rPr>
        <w:t>etween performance and overhead</w:t>
      </w:r>
    </w:p>
    <w:p w14:paraId="2D6F4F1B" w14:textId="7A95B9B1" w:rsidR="00462AB7" w:rsidRDefault="006F0407" w:rsidP="00A8030D">
      <w:pPr>
        <w:numPr>
          <w:ilvl w:val="0"/>
          <w:numId w:val="11"/>
        </w:numPr>
        <w:snapToGrid w:val="0"/>
        <w:spacing w:after="0"/>
        <w:ind w:right="-99"/>
        <w:textAlignment w:val="auto"/>
        <w:rPr>
          <w:sz w:val="22"/>
          <w:lang w:eastAsia="ko-KR"/>
        </w:rPr>
      </w:pPr>
      <w:r w:rsidRPr="006F0407">
        <w:rPr>
          <w:rFonts w:hint="eastAsia"/>
          <w:sz w:val="22"/>
          <w:lang w:eastAsia="ko-KR"/>
        </w:rPr>
        <w:t xml:space="preserve">Perform study </w:t>
      </w:r>
      <w:r w:rsidRPr="006F0407">
        <w:rPr>
          <w:sz w:val="22"/>
          <w:lang w:eastAsia="ko-KR"/>
        </w:rPr>
        <w:t>and, if needed, specify extension of Type II CSI feedback to rank &gt;</w:t>
      </w:r>
      <w:r w:rsidR="005669E3">
        <w:rPr>
          <w:sz w:val="22"/>
          <w:lang w:eastAsia="ko-KR"/>
        </w:rPr>
        <w:t xml:space="preserve"> </w:t>
      </w:r>
      <w:r w:rsidRPr="006F0407">
        <w:rPr>
          <w:sz w:val="22"/>
          <w:lang w:eastAsia="ko-KR"/>
        </w:rPr>
        <w:t>2</w:t>
      </w:r>
    </w:p>
    <w:p w14:paraId="759CF52A" w14:textId="39E93764" w:rsidR="008979C4" w:rsidRDefault="00071093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eastAsia="ko-KR"/>
        </w:rPr>
      </w:pPr>
      <w:r>
        <w:rPr>
          <w:sz w:val="22"/>
          <w:lang w:eastAsia="ko-KR"/>
        </w:rPr>
        <w:t xml:space="preserve">At the </w:t>
      </w:r>
      <w:r w:rsidR="005667B1">
        <w:rPr>
          <w:sz w:val="22"/>
          <w:lang w:eastAsia="ko-KR"/>
        </w:rPr>
        <w:t>RAN1</w:t>
      </w:r>
      <w:r w:rsidR="008C05B7">
        <w:rPr>
          <w:sz w:val="22"/>
          <w:lang w:eastAsia="ko-KR"/>
        </w:rPr>
        <w:t>#95</w:t>
      </w:r>
      <w:r>
        <w:rPr>
          <w:sz w:val="22"/>
          <w:lang w:eastAsia="ko-KR"/>
        </w:rPr>
        <w:t xml:space="preserve"> </w:t>
      </w:r>
      <w:r w:rsidR="005667B1">
        <w:rPr>
          <w:sz w:val="22"/>
          <w:lang w:eastAsia="ko-KR"/>
        </w:rPr>
        <w:t>[2]</w:t>
      </w:r>
      <w:r w:rsidR="009A1861">
        <w:rPr>
          <w:sz w:val="22"/>
          <w:lang w:eastAsia="ko-KR"/>
        </w:rPr>
        <w:t xml:space="preserve"> </w:t>
      </w:r>
      <w:r w:rsidR="009419DE">
        <w:rPr>
          <w:sz w:val="22"/>
          <w:lang w:eastAsia="ko-KR"/>
        </w:rPr>
        <w:t>it was agreed to support DFT-based compression for Type II CSI as formulated in Alt</w:t>
      </w:r>
      <w:r w:rsidR="00C7370E">
        <w:rPr>
          <w:sz w:val="22"/>
          <w:lang w:eastAsia="ko-KR"/>
        </w:rPr>
        <w:t xml:space="preserve"> 1.1</w:t>
      </w:r>
      <w:r w:rsidR="009419DE">
        <w:rPr>
          <w:sz w:val="22"/>
          <w:lang w:eastAsia="ko-KR"/>
        </w:rPr>
        <w:t xml:space="preserve"> [3].</w:t>
      </w:r>
      <w:r w:rsidR="00967C9B">
        <w:rPr>
          <w:sz w:val="22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79C4" w14:paraId="4787579A" w14:textId="77777777" w:rsidTr="00FB78E3">
        <w:tc>
          <w:tcPr>
            <w:tcW w:w="9629" w:type="dxa"/>
          </w:tcPr>
          <w:p w14:paraId="5BA7D3C2" w14:textId="77777777" w:rsidR="008979C4" w:rsidRPr="00473972" w:rsidRDefault="008979C4" w:rsidP="00A8030D">
            <w:pPr>
              <w:pStyle w:val="Style1"/>
              <w:numPr>
                <w:ilvl w:val="0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Precoders for a layer is given by size-</w:t>
            </w:r>
            <m:oMath>
              <m:r>
                <w:rPr>
                  <w:rFonts w:ascii="Cambria Math" w:hAnsi="Cambria Math"/>
                  <w:lang w:val="sv-SE"/>
                </w:rPr>
                <m:t>P×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 </m:t>
              </m:r>
            </m:oMath>
            <w:r w:rsidRPr="00473972">
              <w:rPr>
                <w:lang w:val="en-US"/>
              </w:rPr>
              <w:t xml:space="preserve">matrix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sv-SE"/>
                </w:rPr>
                <m:t>W</m:t>
              </m:r>
              <m:r>
                <w:rPr>
                  <w:rFonts w:ascii="Cambria Math" w:hAnsi="Cambria Math"/>
                  <w:lang w:val="sv-SE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H</m:t>
                  </m:r>
                </m:sup>
              </m:sSubSup>
            </m:oMath>
          </w:p>
          <w:p w14:paraId="507398EF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en-US"/>
                </w:rPr>
                <m:t>P=2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=</m:t>
              </m:r>
            </m:oMath>
            <w:r w:rsidRPr="00473972">
              <w:rPr>
                <w:lang w:val="en-US"/>
              </w:rPr>
              <w:t xml:space="preserve"> #SD dimensions</w:t>
            </w:r>
          </w:p>
          <w:p w14:paraId="7DBEF265" w14:textId="77777777" w:rsidR="008979C4" w:rsidRPr="00473972" w:rsidRDefault="00FA59EF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</m:oMath>
            <w:r w:rsidR="008979C4" w:rsidRPr="00473972">
              <w:rPr>
                <w:lang w:val="en-US"/>
              </w:rPr>
              <w:t xml:space="preserve"> #FD dimensions</w:t>
            </w:r>
          </w:p>
          <w:p w14:paraId="21660A46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FFS value and unit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</w:p>
          <w:p w14:paraId="62A4E363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Precoder normalization: </w:t>
            </w:r>
            <w:r w:rsidRPr="00CB0C99">
              <w:rPr>
                <w:lang w:val="en-US"/>
              </w:rPr>
              <w:t>the precoding matrix for given rank and unit of</w:t>
            </w:r>
            <w:r w:rsidRPr="002014B3">
              <w:rPr>
                <w:rFonts w:cs="Times New Roman"/>
                <w:color w:val="1F497D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</m:oMath>
            <w:r w:rsidRPr="0047397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is </w:t>
            </w:r>
            <w:r w:rsidRPr="00473972">
              <w:rPr>
                <w:lang w:val="en-US"/>
              </w:rPr>
              <w:t xml:space="preserve">normalized to norm 1/sqrt(rank) </w:t>
            </w:r>
          </w:p>
          <w:p w14:paraId="6AB44380" w14:textId="77777777" w:rsidR="008979C4" w:rsidRPr="00473972" w:rsidRDefault="008979C4" w:rsidP="00A8030D">
            <w:pPr>
              <w:pStyle w:val="Style1"/>
              <w:numPr>
                <w:ilvl w:val="0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Spatial domain (SD) compression</w:t>
            </w:r>
          </w:p>
          <w:p w14:paraId="208E6CFA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m:oMath>
              <m:r>
                <w:rPr>
                  <w:rFonts w:ascii="Cambria Math" w:hAnsi="Cambria Math"/>
                  <w:lang w:val="sv-SE"/>
                </w:rPr>
                <m:t>L</m:t>
              </m:r>
            </m:oMath>
            <w:r w:rsidRPr="00473972">
              <w:rPr>
                <w:lang w:val="en-US"/>
              </w:rPr>
              <w:t xml:space="preserve"> spatial domain basis vectors (mapped to the two polarizations, so </w:t>
            </w:r>
            <m:oMath>
              <m:r>
                <w:rPr>
                  <w:rFonts w:ascii="Cambria Math" w:hAnsi="Cambria Math"/>
                  <w:lang w:val="sv-SE"/>
                </w:rPr>
                <m:t>2L</m:t>
              </m:r>
            </m:oMath>
            <w:r w:rsidRPr="00473972">
              <w:rPr>
                <w:lang w:val="en-US"/>
              </w:rPr>
              <w:t xml:space="preserve"> in total) selected</w:t>
            </w:r>
          </w:p>
          <w:p w14:paraId="12F786BE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Compression in spatial domain using</w:t>
            </w:r>
            <w:r w:rsidRPr="00473972">
              <w:rPr>
                <w:lang w:val="sv-SE"/>
              </w:rPr>
              <w:t xml:space="preserve"> </w:t>
            </w:r>
            <w:r w:rsidRPr="00473972">
              <w:rPr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0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US"/>
                          </w:rPr>
                          <m:t>…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v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L-1</m:t>
                            </m:r>
                          </m:sub>
                        </m:sSub>
                      </m:e>
                    </m:mr>
                  </m:m>
                </m:e>
              </m:d>
            </m:oMath>
            <w:r w:rsidRPr="00473972"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i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de-DE"/>
                    </w:rPr>
                    <m:t>i</m:t>
                  </m:r>
                  <m:r>
                    <w:rPr>
                      <w:rFonts w:ascii="Cambria Math" w:hAnsi="Cambria Math"/>
                      <w:lang w:val="sv-SE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val="de-DE"/>
                    </w:rPr>
                    <m:t>L</m:t>
                  </m:r>
                  <m:r>
                    <w:rPr>
                      <w:rFonts w:ascii="Cambria Math" w:hAnsi="Cambria Math"/>
                      <w:lang w:val="sv-SE"/>
                    </w:rPr>
                    <m:t>-1</m:t>
                  </m:r>
                </m:sup>
              </m:sSubSup>
            </m:oMath>
            <w:r w:rsidRPr="00473972">
              <w:rPr>
                <w:lang w:val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 </m:t>
              </m:r>
            </m:oMath>
            <w:r w:rsidRPr="00473972">
              <w:rPr>
                <w:lang w:val="en-US"/>
              </w:rPr>
              <w:t>orthogonal DFT vectors (same as Rel. 15 Type II)</w:t>
            </w:r>
          </w:p>
          <w:p w14:paraId="3CF8EB49" w14:textId="77777777" w:rsidR="008979C4" w:rsidRPr="00473972" w:rsidRDefault="008979C4" w:rsidP="00A8030D">
            <w:pPr>
              <w:pStyle w:val="Style1"/>
              <w:numPr>
                <w:ilvl w:val="0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Frequency-domain (FD) compression</w:t>
            </w:r>
          </w:p>
          <w:p w14:paraId="34671534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Compression via</w:t>
            </w:r>
            <w:r w:rsidRPr="00473972">
              <w:rPr>
                <w:i/>
                <w:iCs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lang w:val="sv-SE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2L-1</m:t>
                      </m:r>
                    </m:e>
                  </m:d>
                </m:e>
              </m:d>
            </m:oMath>
            <w:r w:rsidRPr="00473972">
              <w:rPr>
                <w:lang w:val="en-US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(i)=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-1</m:t>
                          </m:r>
                        </m:sub>
                      </m:sSub>
                    </m:sub>
                  </m:sSub>
                </m:e>
              </m:d>
            </m:oMath>
            <w:r w:rsidRPr="00473972">
              <w:rPr>
                <w:lang w:val="en-US"/>
              </w:rP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f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i,m</m:t>
                              </m:r>
                            </m:sub>
                          </m:sSub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sv-SE"/>
                    </w:rPr>
                    <m:t>-1</m:t>
                  </m:r>
                </m:sup>
              </m:sSubSup>
            </m:oMath>
            <w:r w:rsidRPr="00473972">
              <w:rPr>
                <w:lang w:val="en-US"/>
              </w:rPr>
              <w:t xml:space="preserve"> are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i</m:t>
                  </m:r>
                </m:sub>
              </m:sSub>
            </m:oMath>
            <w:r w:rsidRPr="00473972">
              <w:rPr>
                <w:lang w:val="en-US"/>
              </w:rPr>
              <w:t xml:space="preserve"> size-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×1</m:t>
              </m:r>
            </m:oMath>
            <w:r w:rsidRPr="00473972">
              <w:rPr>
                <w:lang w:val="en-US"/>
              </w:rPr>
              <w:t xml:space="preserve"> orthogonal DFT vectors for SD-component </w:t>
            </w:r>
            <m:oMath>
              <m:r>
                <w:rPr>
                  <w:rFonts w:ascii="Cambria Math" w:hAnsi="Cambria Math"/>
                  <w:lang w:val="en-US"/>
                </w:rPr>
                <m:t>i=0,…,2L-1</m:t>
              </m:r>
            </m:oMath>
            <w:r w:rsidRPr="00473972">
              <w:rPr>
                <w:lang w:val="en-US"/>
              </w:rPr>
              <w:t xml:space="preserve"> </w:t>
            </w:r>
          </w:p>
          <w:p w14:paraId="71A542E1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Number of FD-components </w:t>
            </w:r>
            <m:oMath>
              <m:r>
                <w:rPr>
                  <w:rFonts w:ascii="Cambria Math" w:hAnsi="Cambria Math"/>
                  <w:lang w:val="en-US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}</m:t>
              </m:r>
            </m:oMath>
            <w:r w:rsidRPr="00473972">
              <w:rPr>
                <w:lang w:val="en-US"/>
              </w:rPr>
              <w:t xml:space="preserve"> or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sv-SE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2L-1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</m:e>
              </m:nary>
            </m:oMath>
            <w:r w:rsidRPr="00473972">
              <w:rPr>
                <w:lang w:val="en-US"/>
              </w:rPr>
              <w:t xml:space="preserve"> is configurable, FFS value range</w:t>
            </w:r>
          </w:p>
          <w:p w14:paraId="6C03AD84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FFS: choose one of the following alternatives</w:t>
            </w:r>
          </w:p>
          <w:p w14:paraId="6424A3DA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Alt1. common basis vectors: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US"/>
                            </w:rPr>
                            <m:t>M</m:t>
                          </m:r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-1</m:t>
                          </m:r>
                        </m:sub>
                      </m:sSub>
                    </m:sub>
                  </m:sSub>
                </m:e>
              </m:d>
            </m:oMath>
            <w:r w:rsidRPr="00473972">
              <w:rPr>
                <w:lang w:val="en-US"/>
              </w:rPr>
              <w:t xml:space="preserve">, i.e.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=M ∀i</m:t>
              </m:r>
            </m:oMath>
            <w:r w:rsidRPr="00473972">
              <w:rPr>
                <w:lang w:val="en-US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</m:oMath>
            <w:r w:rsidRPr="00473972">
              <w:rPr>
                <w:lang w:val="en-US"/>
              </w:rPr>
              <w:t xml:space="preserve"> are identical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i,m</m:t>
                  </m:r>
                </m:sub>
              </m:sSub>
            </m:oMath>
            <w:r w:rsidRPr="00473972">
              <w:rPr>
                <w:lang w:val="en-US"/>
              </w:rPr>
              <w:t>=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sub>
              </m:sSub>
            </m:oMath>
            <w:r w:rsidRPr="00473972">
              <w:rPr>
                <w:lang w:val="en-US"/>
              </w:rPr>
              <w:t xml:space="preserve">, </w:t>
            </w:r>
            <m:oMath>
              <m:r>
                <w:rPr>
                  <w:rFonts w:ascii="Cambria Math" w:hAnsi="Cambria Math"/>
                  <w:lang w:val="en-US"/>
                </w:rPr>
                <m:t>i=0,…,2L-1</m:t>
              </m:r>
            </m:oMath>
            <w:r w:rsidRPr="00473972">
              <w:rPr>
                <w:lang w:val="en-US"/>
              </w:rPr>
              <w:t>)</w:t>
            </w:r>
          </w:p>
          <w:p w14:paraId="6CAEC89F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Alt2. independent basis vectors: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0</m:t>
                      </m:r>
                    </m:e>
                  </m:d>
                  <m:r>
                    <w:rPr>
                      <w:rFonts w:ascii="Cambria Math" w:hAnsi="Cambria Math"/>
                      <w:lang w:val="sv-SE"/>
                    </w:rPr>
                    <m:t>,…,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sv-SE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f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2L-1</m:t>
                      </m:r>
                    </m:e>
                  </m:d>
                </m:e>
              </m:d>
            </m:oMath>
            <w:r w:rsidRPr="00473972">
              <w:rPr>
                <w:lang w:val="en-US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f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(i)=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i,0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 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i,1</m:t>
                          </m:r>
                        </m:sub>
                      </m:sSub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…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f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lang w:val="sv-S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sv-SE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-1</m:t>
                          </m:r>
                        </m:sub>
                      </m:sSub>
                    </m:sub>
                  </m:sSub>
                </m:e>
              </m:d>
            </m:oMath>
            <w:r w:rsidRPr="00473972">
              <w:rPr>
                <w:lang w:val="en-US"/>
              </w:rPr>
              <w:t xml:space="preserve">, i.e.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i</m:t>
                  </m:r>
                </m:sub>
              </m:sSub>
            </m:oMath>
            <w:r w:rsidRPr="00473972">
              <w:rPr>
                <w:lang w:val="en-US"/>
              </w:rPr>
              <w:t xml:space="preserve"> frequency-domain components (per SD-component) are selected </w:t>
            </w:r>
          </w:p>
          <w:p w14:paraId="08536138" w14:textId="77777777" w:rsidR="008979C4" w:rsidRPr="00473972" w:rsidRDefault="008979C4" w:rsidP="00A8030D">
            <w:pPr>
              <w:pStyle w:val="Style1"/>
              <w:numPr>
                <w:ilvl w:val="2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sv-SE"/>
              </w:rPr>
              <w:lastRenderedPageBreak/>
              <w:t xml:space="preserve">Note: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m=0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M-1</m:t>
                  </m:r>
                </m:sup>
              </m:sSubSup>
            </m:oMath>
            <w:r w:rsidRPr="00473972">
              <w:rPr>
                <w:lang w:val="sv-SE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SupPr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iCs/>
                              <w:lang w:val="sv-SE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k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sv-SE"/>
                            </w:rPr>
                            <m:t>i,m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m=0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US"/>
                    </w:rPr>
                    <m:t>-1</m:t>
                  </m:r>
                </m:sup>
              </m:sSubSup>
              <m:r>
                <w:rPr>
                  <w:rFonts w:ascii="Cambria Math" w:hAnsi="Cambria Math"/>
                  <w:lang w:val="sv-SE"/>
                </w:rPr>
                <m:t>,i=0,…,2L-1</m:t>
              </m:r>
            </m:oMath>
            <w:r w:rsidRPr="00473972">
              <w:rPr>
                <w:lang w:val="en-US"/>
              </w:rPr>
              <w:t xml:space="preserve"> are all selected from the index set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{</m:t>
              </m:r>
              <m:r>
                <w:rPr>
                  <w:rFonts w:ascii="Cambria Math" w:hAnsi="Cambria Math"/>
                  <w:lang w:val="en-US"/>
                </w:rPr>
                <m:t>0,1,…,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-1}</m:t>
              </m:r>
            </m:oMath>
            <w:r w:rsidRPr="00473972">
              <w:rPr>
                <w:lang w:val="en-US"/>
              </w:rPr>
              <w:t xml:space="preserve"> from the same orthogonal basis group</w:t>
            </w:r>
          </w:p>
          <w:p w14:paraId="01C552BA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FFS: If oversampled DFT basis or DCT basis is used instead of orthogonal DFT basis</w:t>
            </w:r>
          </w:p>
          <w:p w14:paraId="0A035196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FFS: Same or different FD-basis selection across layers</w:t>
            </w:r>
          </w:p>
          <w:p w14:paraId="3C5D9AD2" w14:textId="77777777" w:rsidR="008979C4" w:rsidRPr="00473972" w:rsidRDefault="008979C4" w:rsidP="00A8030D">
            <w:pPr>
              <w:pStyle w:val="Style1"/>
              <w:numPr>
                <w:ilvl w:val="0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Linear combination coefficients (for a layer) </w:t>
            </w:r>
          </w:p>
          <w:p w14:paraId="6E094504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>
              <w:rPr>
                <w:iCs/>
                <w:lang w:val="en-US"/>
              </w:rPr>
              <w:t xml:space="preserve">FFS if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oMath>
            <w:r w:rsidRPr="00473972">
              <w:rPr>
                <w:lang w:val="en-US"/>
              </w:rPr>
              <w:t xml:space="preserve">  is composed of </w:t>
            </w:r>
            <m:oMath>
              <m:r>
                <w:rPr>
                  <w:rFonts w:ascii="Cambria Math" w:hAnsi="Cambria Math"/>
                  <w:lang w:val="en-US"/>
                </w:rPr>
                <m:t>K=2LM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 xml:space="preserve"> or </m:t>
              </m:r>
              <m:r>
                <w:rPr>
                  <w:rFonts w:ascii="Cambria Math" w:hAnsi="Cambria Math"/>
                  <w:lang w:val="en-US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sv-SE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2L-1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lang w:val="sv-SE"/>
                </w:rPr>
                <m:t> </m:t>
              </m:r>
            </m:oMath>
            <w:r w:rsidRPr="00473972">
              <w:rPr>
                <w:lang w:val="en-US"/>
              </w:rPr>
              <w:t>linear combination coefficients</w:t>
            </w:r>
          </w:p>
          <w:p w14:paraId="74A99A18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FFS if only a subset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&lt;</m:t>
              </m:r>
              <m:r>
                <w:rPr>
                  <w:rFonts w:ascii="Cambria Math" w:hAnsi="Cambria Math"/>
                  <w:lang w:val="en-US"/>
                </w:rPr>
                <m:t>K</m:t>
              </m:r>
            </m:oMath>
            <w:r w:rsidRPr="00473972">
              <w:rPr>
                <w:lang w:val="en-US"/>
              </w:rPr>
              <w:t xml:space="preserve"> of coefficients are reported (coefficients not reported are zero).</w:t>
            </w:r>
          </w:p>
          <w:p w14:paraId="29897D70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 xml:space="preserve">FFS if layer compression is applied so that </w:t>
            </w:r>
            <m:oMath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sv-SE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sv-SE"/>
                    </w:rPr>
                    <m:t>2L-l-1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sub>
                  </m:sSub>
                </m:e>
              </m:nary>
            </m:oMath>
            <w:r w:rsidRPr="00473972">
              <w:rPr>
                <w:lang w:val="en-US"/>
              </w:rPr>
              <w:t xml:space="preserve"> transformed coefficients are used to construct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/>
                        </w:rPr>
                        <m:t>W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oMath>
            <w:r w:rsidRPr="00473972">
              <w:rPr>
                <w:lang w:val="en-US"/>
              </w:rPr>
              <w:t xml:space="preserve"> for layer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sv-SE"/>
                </w:rPr>
                <m:t>l</m:t>
              </m:r>
              <m:r>
                <w:rPr>
                  <w:rFonts w:ascii="Cambria Math" w:hAnsi="Cambria Math"/>
                  <w:lang w:val="en-US"/>
                </w:rPr>
                <m:t> </m:t>
              </m:r>
            </m:oMath>
            <w:r w:rsidRPr="00473972">
              <w:rPr>
                <w:lang w:val="en-US"/>
              </w:rPr>
              <w:t>(where the transformed coefficients are the reported quantity)</w:t>
            </w:r>
          </w:p>
          <w:p w14:paraId="1A9DE8C3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FFS quantization/encoding/reporting structure</w:t>
            </w:r>
          </w:p>
          <w:p w14:paraId="36F747B9" w14:textId="77777777" w:rsidR="008979C4" w:rsidRPr="00473972" w:rsidRDefault="008979C4" w:rsidP="00A8030D">
            <w:pPr>
              <w:pStyle w:val="Style1"/>
              <w:numPr>
                <w:ilvl w:val="1"/>
                <w:numId w:val="12"/>
              </w:numPr>
              <w:spacing w:after="60" w:line="240" w:lineRule="auto"/>
              <w:jc w:val="left"/>
              <w:rPr>
                <w:lang w:val="en-US"/>
              </w:rPr>
            </w:pPr>
            <w:r w:rsidRPr="00473972">
              <w:rPr>
                <w:lang w:val="en-US"/>
              </w:rPr>
              <w:t>Note: The terminology “SD-compression” and “FD-compression”  are for discussion purposes only and are not intended to be captured in the specification</w:t>
            </w:r>
          </w:p>
        </w:tc>
      </w:tr>
    </w:tbl>
    <w:p w14:paraId="1DAF977A" w14:textId="2FBF12BB" w:rsidR="00725AEE" w:rsidRDefault="00116112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eastAsia="ko-KR"/>
        </w:rPr>
      </w:pPr>
      <w:r>
        <w:rPr>
          <w:sz w:val="22"/>
          <w:lang w:val="en-US" w:eastAsia="ko-KR"/>
        </w:rPr>
        <w:lastRenderedPageBreak/>
        <w:t>At the last RAN1 meeting [4]</w:t>
      </w:r>
      <w:r w:rsidR="003E2F79">
        <w:rPr>
          <w:sz w:val="22"/>
          <w:lang w:val="en-US" w:eastAsia="ko-KR"/>
        </w:rPr>
        <w:t xml:space="preserve"> significant progress was achieved on</w:t>
      </w:r>
      <w:r w:rsidR="003E2F79">
        <w:rPr>
          <w:sz w:val="22"/>
          <w:lang w:eastAsia="ko-KR"/>
        </w:rPr>
        <w:t xml:space="preserve"> </w:t>
      </w:r>
      <w:r w:rsidR="004635D9">
        <w:rPr>
          <w:sz w:val="22"/>
          <w:lang w:eastAsia="ko-KR"/>
        </w:rPr>
        <w:t>support of DFT-based compression for</w:t>
      </w:r>
      <w:r w:rsidR="009D0E3A">
        <w:rPr>
          <w:sz w:val="22"/>
          <w:lang w:eastAsia="ko-KR"/>
        </w:rPr>
        <w:t xml:space="preserve"> rank 1-2</w:t>
      </w:r>
      <w:r w:rsidR="004635D9">
        <w:rPr>
          <w:sz w:val="22"/>
          <w:lang w:eastAsia="ko-KR"/>
        </w:rPr>
        <w:t xml:space="preserve"> Type II CSI</w:t>
      </w:r>
      <w:r w:rsidR="003E2F79">
        <w:rPr>
          <w:sz w:val="22"/>
          <w:lang w:eastAsia="ko-KR"/>
        </w:rPr>
        <w:t xml:space="preserve">. </w:t>
      </w:r>
      <w:r w:rsidR="004F21D7">
        <w:rPr>
          <w:sz w:val="22"/>
          <w:lang w:eastAsia="ko-KR"/>
        </w:rPr>
        <w:t xml:space="preserve">However, there are several unresolved issues including support of segmentation or padding for DFT size </w:t>
      </w:r>
      <w:r w:rsidR="004F21D7" w:rsidRPr="004F21D7">
        <w:rPr>
          <w:i/>
          <w:sz w:val="22"/>
          <w:lang w:eastAsia="ko-KR"/>
        </w:rPr>
        <w:t>N</w:t>
      </w:r>
      <w:r w:rsidR="004F21D7" w:rsidRPr="004F21D7">
        <w:rPr>
          <w:sz w:val="22"/>
          <w:vertAlign w:val="subscript"/>
          <w:lang w:eastAsia="ko-KR"/>
        </w:rPr>
        <w:t>3</w:t>
      </w:r>
      <w:r w:rsidR="004F21D7">
        <w:rPr>
          <w:sz w:val="22"/>
          <w:lang w:eastAsia="ko-KR"/>
        </w:rPr>
        <w:t xml:space="preserve"> &gt; 13</w:t>
      </w:r>
      <w:r w:rsidR="00AE0507">
        <w:rPr>
          <w:sz w:val="22"/>
          <w:lang w:eastAsia="ko-KR"/>
        </w:rPr>
        <w:t xml:space="preserve">, support of higher number of SD vectors L = 6, </w:t>
      </w:r>
      <w:r w:rsidR="00AE0507" w:rsidRPr="00AE0507">
        <w:rPr>
          <w:sz w:val="22"/>
          <w:lang w:eastAsia="ko-KR"/>
        </w:rPr>
        <w:t>supported combinations of compression parameters</w:t>
      </w:r>
      <w:r w:rsidR="00AE0507">
        <w:rPr>
          <w:sz w:val="22"/>
          <w:lang w:eastAsia="ko-KR"/>
        </w:rPr>
        <w:t>, UCI design</w:t>
      </w:r>
      <w:r w:rsidR="004F21D7">
        <w:rPr>
          <w:sz w:val="22"/>
          <w:lang w:eastAsia="ko-KR"/>
        </w:rPr>
        <w:t>.</w:t>
      </w:r>
      <w:r w:rsidR="00AE0507">
        <w:rPr>
          <w:sz w:val="22"/>
          <w:lang w:eastAsia="ko-KR"/>
        </w:rPr>
        <w:t xml:space="preserve"> At the last RAN1 meeting it was also agreed to support </w:t>
      </w:r>
      <w:r w:rsidR="00AE0507" w:rsidRPr="00AE0507">
        <w:rPr>
          <w:sz w:val="22"/>
          <w:lang w:eastAsia="ko-KR"/>
        </w:rPr>
        <w:t>th</w:t>
      </w:r>
      <w:r w:rsidR="00B77804">
        <w:rPr>
          <w:sz w:val="22"/>
          <w:lang w:eastAsia="ko-KR"/>
        </w:rPr>
        <w:t>e Type II DFT-based compression</w:t>
      </w:r>
      <w:r w:rsidR="00AE0507" w:rsidRPr="00AE0507">
        <w:rPr>
          <w:sz w:val="22"/>
          <w:lang w:eastAsia="ko-KR"/>
        </w:rPr>
        <w:t xml:space="preserve"> </w:t>
      </w:r>
      <w:r w:rsidR="00B77804">
        <w:rPr>
          <w:sz w:val="22"/>
          <w:lang w:eastAsia="ko-KR"/>
        </w:rPr>
        <w:t>for</w:t>
      </w:r>
      <w:r w:rsidR="00AE0507" w:rsidRPr="00AE0507">
        <w:rPr>
          <w:sz w:val="22"/>
          <w:lang w:eastAsia="ko-KR"/>
        </w:rPr>
        <w:t xml:space="preserve"> </w:t>
      </w:r>
      <w:r w:rsidR="00B77804">
        <w:rPr>
          <w:sz w:val="22"/>
          <w:lang w:eastAsia="ko-KR"/>
        </w:rPr>
        <w:t xml:space="preserve">rank </w:t>
      </w:r>
      <w:r w:rsidR="00AE0507" w:rsidRPr="00AE0507">
        <w:rPr>
          <w:sz w:val="22"/>
          <w:lang w:eastAsia="ko-KR"/>
        </w:rPr>
        <w:t>3-4</w:t>
      </w:r>
      <w:r w:rsidR="00AE0507">
        <w:rPr>
          <w:sz w:val="22"/>
          <w:lang w:eastAsia="ko-KR"/>
        </w:rPr>
        <w:t>.</w:t>
      </w:r>
      <w:r w:rsidR="004B5DD6">
        <w:rPr>
          <w:sz w:val="22"/>
          <w:lang w:eastAsia="ko-KR"/>
        </w:rPr>
        <w:t xml:space="preserve"> Some </w:t>
      </w:r>
      <w:r w:rsidR="00B77804">
        <w:rPr>
          <w:sz w:val="22"/>
          <w:lang w:eastAsia="ko-KR"/>
        </w:rPr>
        <w:t>aspects</w:t>
      </w:r>
      <w:r w:rsidR="004B5DD6">
        <w:rPr>
          <w:sz w:val="22"/>
          <w:lang w:eastAsia="ko-KR"/>
        </w:rPr>
        <w:t xml:space="preserve"> of rank 3-4 design was addressed during the email discussion [5].</w:t>
      </w:r>
    </w:p>
    <w:p w14:paraId="18E13703" w14:textId="45FD8608" w:rsidR="00295D22" w:rsidRPr="00116112" w:rsidRDefault="00624521" w:rsidP="00B40AD2">
      <w:pPr>
        <w:snapToGrid w:val="0"/>
        <w:spacing w:before="240" w:after="120"/>
        <w:ind w:right="-99"/>
        <w:jc w:val="both"/>
        <w:textAlignment w:val="auto"/>
        <w:rPr>
          <w:sz w:val="22"/>
          <w:lang w:val="en-US" w:eastAsia="ko-KR"/>
        </w:rPr>
      </w:pPr>
      <w:r>
        <w:rPr>
          <w:sz w:val="22"/>
          <w:lang w:eastAsia="ko-KR"/>
        </w:rPr>
        <w:t xml:space="preserve">In this contribution we provide system level evaluation results and </w:t>
      </w:r>
      <w:r w:rsidR="002E4D11">
        <w:rPr>
          <w:sz w:val="22"/>
          <w:lang w:eastAsia="ko-KR"/>
        </w:rPr>
        <w:t>analysis</w:t>
      </w:r>
      <w:r>
        <w:rPr>
          <w:sz w:val="22"/>
          <w:lang w:eastAsia="ko-KR"/>
        </w:rPr>
        <w:t xml:space="preserve"> on the open issues for</w:t>
      </w:r>
      <w:r w:rsidR="00C4416B">
        <w:rPr>
          <w:sz w:val="22"/>
          <w:lang w:eastAsia="ko-KR"/>
        </w:rPr>
        <w:t xml:space="preserve"> rank 1-4</w:t>
      </w:r>
      <w:r>
        <w:rPr>
          <w:sz w:val="22"/>
          <w:lang w:eastAsia="ko-KR"/>
        </w:rPr>
        <w:t xml:space="preserve"> Type II CSI</w:t>
      </w:r>
      <w:r w:rsidR="002E4D11">
        <w:rPr>
          <w:sz w:val="22"/>
          <w:lang w:eastAsia="ko-KR"/>
        </w:rPr>
        <w:t xml:space="preserve"> with</w:t>
      </w:r>
      <w:r>
        <w:rPr>
          <w:sz w:val="22"/>
          <w:lang w:eastAsia="ko-KR"/>
        </w:rPr>
        <w:t xml:space="preserve"> DFT-based</w:t>
      </w:r>
      <w:r w:rsidR="00725AEE">
        <w:rPr>
          <w:sz w:val="22"/>
          <w:lang w:eastAsia="ko-KR"/>
        </w:rPr>
        <w:t xml:space="preserve"> FD</w:t>
      </w:r>
      <w:r w:rsidR="00C4416B">
        <w:rPr>
          <w:sz w:val="22"/>
          <w:lang w:eastAsia="ko-KR"/>
        </w:rPr>
        <w:t xml:space="preserve"> compression</w:t>
      </w:r>
      <w:r>
        <w:rPr>
          <w:sz w:val="22"/>
          <w:lang w:eastAsia="ko-KR"/>
        </w:rPr>
        <w:t>.</w:t>
      </w:r>
    </w:p>
    <w:p w14:paraId="7D0D3AA1" w14:textId="4A706955" w:rsidR="00BA7FFA" w:rsidRPr="00C130B5" w:rsidRDefault="00790513" w:rsidP="00C130B5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5F6A3ECB" w14:textId="44147DCF" w:rsidR="00A127A5" w:rsidRPr="00624521" w:rsidRDefault="00A127A5" w:rsidP="00A127A5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C130B5">
        <w:rPr>
          <w:sz w:val="28"/>
        </w:rPr>
        <w:t>1</w:t>
      </w:r>
      <w:r w:rsidRPr="00624521">
        <w:rPr>
          <w:sz w:val="28"/>
        </w:rPr>
        <w:t xml:space="preserve">. </w:t>
      </w:r>
      <w:r w:rsidR="007B0010">
        <w:rPr>
          <w:sz w:val="28"/>
        </w:rPr>
        <w:t>Segmentation or padding for N</w:t>
      </w:r>
      <w:r w:rsidR="007B0010" w:rsidRPr="002951F4">
        <w:rPr>
          <w:sz w:val="28"/>
          <w:vertAlign w:val="subscript"/>
        </w:rPr>
        <w:t>3</w:t>
      </w:r>
      <w:r w:rsidR="007B0010">
        <w:rPr>
          <w:sz w:val="28"/>
        </w:rPr>
        <w:t xml:space="preserve"> &gt; 13</w:t>
      </w:r>
    </w:p>
    <w:p w14:paraId="49547F39" w14:textId="5FE0147D" w:rsidR="00695685" w:rsidRDefault="00695685" w:rsidP="00BA7FFA">
      <w:pPr>
        <w:spacing w:before="240"/>
        <w:jc w:val="both"/>
        <w:rPr>
          <w:sz w:val="22"/>
          <w:szCs w:val="22"/>
          <w:lang w:eastAsia="ko-KR"/>
        </w:rPr>
      </w:pPr>
      <w:r w:rsidRPr="00695685">
        <w:rPr>
          <w:sz w:val="22"/>
          <w:szCs w:val="22"/>
          <w:lang w:eastAsia="ko-KR"/>
        </w:rPr>
        <w:t xml:space="preserve">At the </w:t>
      </w:r>
      <w:r>
        <w:rPr>
          <w:sz w:val="22"/>
          <w:szCs w:val="22"/>
          <w:lang w:eastAsia="ko-KR"/>
        </w:rPr>
        <w:t>RAN1</w:t>
      </w:r>
      <w:r w:rsidR="0073033A">
        <w:rPr>
          <w:sz w:val="22"/>
          <w:szCs w:val="22"/>
          <w:lang w:eastAsia="ko-KR"/>
        </w:rPr>
        <w:t xml:space="preserve"> </w:t>
      </w:r>
      <w:r w:rsidR="0073033A" w:rsidRPr="0073033A">
        <w:rPr>
          <w:sz w:val="22"/>
          <w:szCs w:val="22"/>
          <w:lang w:eastAsia="ko-KR"/>
        </w:rPr>
        <w:t>Ad-Hoc Meeting 1901</w:t>
      </w:r>
      <w:r>
        <w:rPr>
          <w:sz w:val="22"/>
          <w:szCs w:val="22"/>
          <w:lang w:eastAsia="ko-KR"/>
        </w:rPr>
        <w:t xml:space="preserve"> meeting the following agreement was achieved for supported values of DFT size (N</w:t>
      </w:r>
      <w:r w:rsidRPr="00695685">
        <w:rPr>
          <w:sz w:val="22"/>
          <w:szCs w:val="22"/>
          <w:vertAlign w:val="subscript"/>
          <w:lang w:eastAsia="ko-KR"/>
        </w:rPr>
        <w:t>3</w:t>
      </w:r>
      <w:r>
        <w:rPr>
          <w:sz w:val="22"/>
          <w:szCs w:val="22"/>
          <w:lang w:eastAsia="ko-KR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95685" w14:paraId="72AEF819" w14:textId="77777777" w:rsidTr="00695685">
        <w:tc>
          <w:tcPr>
            <w:tcW w:w="10160" w:type="dxa"/>
          </w:tcPr>
          <w:p w14:paraId="76B74A0A" w14:textId="77777777" w:rsidR="00CD7324" w:rsidRPr="00C85103" w:rsidRDefault="00CD7324" w:rsidP="00CD7324">
            <w:pPr>
              <w:rPr>
                <w:b/>
                <w:highlight w:val="green"/>
                <w:lang w:eastAsia="x-none"/>
              </w:rPr>
            </w:pPr>
            <w:r w:rsidRPr="00C85103">
              <w:rPr>
                <w:b/>
                <w:highlight w:val="green"/>
                <w:lang w:eastAsia="x-none"/>
              </w:rPr>
              <w:t>Agreement</w:t>
            </w:r>
          </w:p>
          <w:p w14:paraId="70A05CE3" w14:textId="7C48978A" w:rsidR="00CD7324" w:rsidRPr="00C85103" w:rsidRDefault="00CD7324" w:rsidP="00CD7324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 w:eastAsia="ko-KR"/>
              </w:rPr>
            </w:pPr>
            <w:bookmarkStart w:id="0" w:name="_Hlk536009008"/>
            <w:r w:rsidRPr="00C85103">
              <w:rPr>
                <w:rFonts w:cs="Times New Roman"/>
              </w:rPr>
              <w:t>Values of N</w:t>
            </w:r>
            <w:r w:rsidRPr="00C85103">
              <w:rPr>
                <w:rFonts w:cs="Times New Roman"/>
                <w:vertAlign w:val="subscript"/>
              </w:rPr>
              <w:t>3</w:t>
            </w:r>
            <w:r w:rsidRPr="00C85103">
              <w:rPr>
                <w:rFonts w:cs="Times New Roman"/>
              </w:rPr>
              <w:t>: For</w:t>
            </w:r>
            <w:r w:rsidRPr="00C85103">
              <w:rPr>
                <w:rFonts w:cs="Times New Roman"/>
                <w:position w:val="-10"/>
              </w:rPr>
              <w:object w:dxaOrig="920" w:dyaOrig="320" w14:anchorId="024A9D7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6.15pt;height:15.95pt" o:ole="">
                  <v:imagedata r:id="rId11" o:title=""/>
                </v:shape>
                <o:OLEObject Type="Embed" ProgID="Equation.DSMT4" ShapeID="_x0000_i1025" DrawAspect="Content" ObjectID="_1615395815" r:id="rId12"/>
              </w:object>
            </w:r>
            <w:r w:rsidRPr="00C85103">
              <w:rPr>
                <w:rFonts w:cs="Times New Roman"/>
              </w:rPr>
              <w:t xml:space="preserve"> </w:t>
            </w:r>
            <w:r w:rsidRPr="00C85103">
              <w:rPr>
                <w:rFonts w:cs="Times New Roman"/>
              </w:rPr>
              <w:fldChar w:fldCharType="begin"/>
            </w:r>
            <w:r w:rsidRPr="00C85103">
              <w:rPr>
                <w:rFonts w:cs="Times New Roma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R∈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1,2</m:t>
                  </m:r>
                </m:e>
              </m:d>
            </m:oMath>
            <w:r w:rsidRPr="00C85103">
              <w:rPr>
                <w:rFonts w:cs="Times New Roman"/>
              </w:rPr>
              <w:instrText xml:space="preserve"> </w:instrText>
            </w:r>
            <w:r w:rsidRPr="00C85103">
              <w:rPr>
                <w:rFonts w:cs="Times New Roman"/>
              </w:rPr>
              <w:fldChar w:fldCharType="end"/>
            </w:r>
            <w:r w:rsidRPr="00C85103">
              <w:rPr>
                <w:rFonts w:cs="Times New Roman"/>
              </w:rPr>
              <w:t xml:space="preserve"> and N</w:t>
            </w:r>
            <w:r w:rsidRPr="00C85103">
              <w:rPr>
                <w:rFonts w:cs="Times New Roman"/>
                <w:vertAlign w:val="subscript"/>
              </w:rPr>
              <w:t>SB</w:t>
            </w:r>
            <w:r w:rsidRPr="00C85103">
              <w:rPr>
                <w:rFonts w:cs="Times New Roman"/>
                <w:iCs/>
              </w:rPr>
              <w:t xml:space="preserve"> </w:t>
            </w:r>
            <w:r w:rsidRPr="00C85103">
              <w:rPr>
                <w:rFonts w:cs="Times New Roman"/>
              </w:rPr>
              <w:t xml:space="preserve">is # CQI subbands, when </w:t>
            </w:r>
            <w:r w:rsidRPr="00C85103">
              <w:rPr>
                <w:rFonts w:cs="Times New Roman"/>
                <w:position w:val="-12"/>
              </w:rPr>
              <w:object w:dxaOrig="1400" w:dyaOrig="360" w14:anchorId="0845E0DF">
                <v:shape id="_x0000_i1026" type="#_x0000_t75" style="width:70.35pt;height:18.15pt" o:ole="">
                  <v:imagedata r:id="rId13" o:title=""/>
                </v:shape>
                <o:OLEObject Type="Embed" ProgID="Equation.DSMT4" ShapeID="_x0000_i1026" DrawAspect="Content" ObjectID="_1615395816" r:id="rId14"/>
              </w:object>
            </w:r>
            <w:r w:rsidRPr="00C85103">
              <w:rPr>
                <w:rFonts w:cs="Times New Roman"/>
                <w:lang w:val="en-US" w:eastAsia="ko-KR"/>
              </w:rPr>
              <w:fldChar w:fldCharType="begin"/>
            </w:r>
            <w:r w:rsidRPr="00C85103">
              <w:rPr>
                <w:rFonts w:cs="Times New Roman"/>
                <w:lang w:val="en-US" w:eastAsia="ko-KR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de-DE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≤19</m:t>
              </m:r>
            </m:oMath>
            <w:r w:rsidRPr="00C85103">
              <w:rPr>
                <w:rFonts w:cs="Times New Roman"/>
                <w:lang w:val="en-US" w:eastAsia="ko-KR"/>
              </w:rPr>
              <w:instrText xml:space="preserve"> </w:instrText>
            </w:r>
            <w:r w:rsidRPr="00C85103">
              <w:rPr>
                <w:rFonts w:cs="Times New Roman"/>
                <w:lang w:val="en-US" w:eastAsia="ko-KR"/>
              </w:rPr>
              <w:fldChar w:fldCharType="end"/>
            </w:r>
            <w:r w:rsidRPr="00C85103">
              <w:rPr>
                <w:rFonts w:cs="Times New Roman"/>
                <w:lang w:val="en-US" w:eastAsia="ko-KR"/>
              </w:rPr>
              <w:t xml:space="preserve">, </w:t>
            </w:r>
            <w:r w:rsidRPr="00C85103">
              <w:rPr>
                <w:rFonts w:cs="Times New Roman"/>
                <w:position w:val="-12"/>
                <w:lang w:val="en-US" w:eastAsia="ko-KR"/>
              </w:rPr>
              <w:object w:dxaOrig="1300" w:dyaOrig="360" w14:anchorId="0B2EB8F8">
                <v:shape id="_x0000_i1027" type="#_x0000_t75" style="width:64.85pt;height:18.15pt" o:ole="">
                  <v:imagedata r:id="rId15" o:title=""/>
                </v:shape>
                <o:OLEObject Type="Embed" ProgID="Equation.DSMT4" ShapeID="_x0000_i1027" DrawAspect="Content" ObjectID="_1615395817" r:id="rId16"/>
              </w:object>
            </w:r>
          </w:p>
          <w:bookmarkEnd w:id="0"/>
          <w:p w14:paraId="53186906" w14:textId="2B5A84AA" w:rsidR="00CD7324" w:rsidRPr="00C85103" w:rsidRDefault="00CD7324" w:rsidP="00CD7324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 w:eastAsia="ko-KR"/>
              </w:rPr>
            </w:pPr>
            <w:r w:rsidRPr="00C85103">
              <w:rPr>
                <w:rFonts w:cs="Times New Roman"/>
              </w:rPr>
              <w:t>Values of N</w:t>
            </w:r>
            <w:r w:rsidRPr="00C85103">
              <w:rPr>
                <w:rFonts w:cs="Times New Roman"/>
                <w:vertAlign w:val="subscript"/>
              </w:rPr>
              <w:t>3</w:t>
            </w:r>
            <w:r w:rsidRPr="00C85103">
              <w:rPr>
                <w:rFonts w:cs="Times New Roman"/>
              </w:rPr>
              <w:t xml:space="preserve">: For </w:t>
            </w:r>
            <w:r w:rsidRPr="00C85103">
              <w:rPr>
                <w:rFonts w:cs="Times New Roman"/>
                <w:position w:val="-10"/>
              </w:rPr>
              <w:object w:dxaOrig="920" w:dyaOrig="320" w14:anchorId="1A7AB952">
                <v:shape id="_x0000_i1028" type="#_x0000_t75" style="width:46.15pt;height:15.95pt" o:ole="">
                  <v:imagedata r:id="rId11" o:title=""/>
                </v:shape>
                <o:OLEObject Type="Embed" ProgID="Equation.DSMT4" ShapeID="_x0000_i1028" DrawAspect="Content" ObjectID="_1615395818" r:id="rId17"/>
              </w:object>
            </w:r>
            <w:r w:rsidRPr="00C85103">
              <w:rPr>
                <w:rFonts w:cs="Times New Roman"/>
              </w:rPr>
              <w:fldChar w:fldCharType="begin"/>
            </w:r>
            <w:r w:rsidRPr="00C85103">
              <w:rPr>
                <w:rFonts w:cs="Times New Roma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R∈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1,2</m:t>
                  </m:r>
                </m:e>
              </m:d>
            </m:oMath>
            <w:r w:rsidRPr="00C85103">
              <w:rPr>
                <w:rFonts w:cs="Times New Roman"/>
              </w:rPr>
              <w:instrText xml:space="preserve"> </w:instrText>
            </w:r>
            <w:r w:rsidRPr="00C85103">
              <w:rPr>
                <w:rFonts w:cs="Times New Roman"/>
              </w:rPr>
              <w:fldChar w:fldCharType="end"/>
            </w:r>
            <w:r w:rsidRPr="00C85103">
              <w:rPr>
                <w:rFonts w:cs="Times New Roman"/>
              </w:rPr>
              <w:t xml:space="preserve"> and N</w:t>
            </w:r>
            <w:r w:rsidRPr="00C85103">
              <w:rPr>
                <w:rFonts w:cs="Times New Roman"/>
                <w:vertAlign w:val="subscript"/>
              </w:rPr>
              <w:t>SB</w:t>
            </w:r>
            <w:r w:rsidRPr="00C85103">
              <w:rPr>
                <w:rFonts w:cs="Times New Roman"/>
              </w:rPr>
              <w:t xml:space="preserve"> is # CQI subbands, when </w:t>
            </w:r>
            <w:r w:rsidRPr="00C85103">
              <w:rPr>
                <w:rFonts w:cs="Times New Roman"/>
                <w:position w:val="-12"/>
              </w:rPr>
              <w:object w:dxaOrig="1400" w:dyaOrig="360" w14:anchorId="13E8950B">
                <v:shape id="_x0000_i1029" type="#_x0000_t75" style="width:70.35pt;height:18.15pt" o:ole="">
                  <v:imagedata r:id="rId18" o:title=""/>
                </v:shape>
                <o:OLEObject Type="Embed" ProgID="Equation.DSMT4" ShapeID="_x0000_i1029" DrawAspect="Content" ObjectID="_1615395819" r:id="rId19"/>
              </w:object>
            </w:r>
            <w:r w:rsidRPr="00C85103">
              <w:rPr>
                <w:rFonts w:cs="Times New Roman"/>
                <w:lang w:val="en-US" w:eastAsia="ko-KR"/>
              </w:rPr>
              <w:fldChar w:fldCharType="begin"/>
            </w:r>
            <w:r w:rsidRPr="00C85103">
              <w:rPr>
                <w:rFonts w:cs="Times New Roman"/>
                <w:lang w:val="en-US" w:eastAsia="ko-KR"/>
              </w:rPr>
              <w:instrText xml:space="preserve"> QUOTE </w:instrText>
            </w:r>
            <m:oMath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de-DE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&gt;19</m:t>
              </m:r>
            </m:oMath>
            <w:r w:rsidRPr="00C85103">
              <w:rPr>
                <w:rFonts w:cs="Times New Roman"/>
                <w:lang w:val="en-US" w:eastAsia="ko-KR"/>
              </w:rPr>
              <w:instrText xml:space="preserve"> </w:instrText>
            </w:r>
            <w:r w:rsidRPr="00C85103">
              <w:rPr>
                <w:rFonts w:cs="Times New Roman"/>
                <w:lang w:val="en-US" w:eastAsia="ko-KR"/>
              </w:rPr>
              <w:fldChar w:fldCharType="end"/>
            </w:r>
            <w:r w:rsidRPr="00C85103">
              <w:rPr>
                <w:rFonts w:cs="Times New Roman"/>
                <w:lang w:val="en-US" w:eastAsia="ko-KR"/>
              </w:rPr>
              <w:t>, downselect among the following alternatives in RAN1#96</w:t>
            </w:r>
          </w:p>
          <w:p w14:paraId="6A81EF0F" w14:textId="625235A0" w:rsidR="00CD7324" w:rsidRPr="001F6821" w:rsidRDefault="00CD7324" w:rsidP="00CD7324">
            <w:pPr>
              <w:pStyle w:val="Style1"/>
              <w:numPr>
                <w:ilvl w:val="0"/>
                <w:numId w:val="34"/>
              </w:numPr>
              <w:spacing w:after="0" w:line="240" w:lineRule="auto"/>
              <w:textAlignment w:val="center"/>
              <w:rPr>
                <w:rFonts w:cs="Times New Roman"/>
              </w:rPr>
            </w:pPr>
            <w:r w:rsidRPr="001F6821">
              <w:rPr>
                <w:rFonts w:cs="Times New Roman"/>
              </w:rPr>
              <w:t xml:space="preserve">Alt1: </w:t>
            </w:r>
            <w:r w:rsidRPr="00C85103">
              <w:rPr>
                <w:rFonts w:cs="Times New Roman"/>
              </w:rPr>
              <w:t>N</w:t>
            </w:r>
            <w:r w:rsidRPr="001F6821">
              <w:rPr>
                <w:rFonts w:cs="Times New Roman"/>
                <w:vertAlign w:val="subscript"/>
              </w:rPr>
              <w:t>3</w:t>
            </w:r>
            <w:r w:rsidRPr="001F6821">
              <w:rPr>
                <w:rFonts w:cs="Times New Roman"/>
              </w:rPr>
              <w:fldChar w:fldCharType="begin"/>
            </w:r>
            <w:r w:rsidRPr="001F6821">
              <w:rPr>
                <w:rFonts w:cs="Times New Roma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de-DE"/>
                    </w:rPr>
                    <m:t>3</m:t>
                  </m:r>
                </m:sub>
              </m:sSub>
            </m:oMath>
            <w:r w:rsidRPr="001F6821">
              <w:rPr>
                <w:rFonts w:cs="Times New Roman"/>
              </w:rPr>
              <w:instrText xml:space="preserve"> </w:instrText>
            </w:r>
            <w:r w:rsidRPr="001F6821">
              <w:rPr>
                <w:rFonts w:cs="Times New Roman"/>
              </w:rPr>
              <w:fldChar w:fldCharType="end"/>
            </w:r>
            <w:r w:rsidRPr="001F6821">
              <w:rPr>
                <w:rFonts w:cs="Times New Roman"/>
              </w:rPr>
              <w:t xml:space="preserve"> is smallest multiple of 2, 3, or 5 which is </w:t>
            </w:r>
            <w:r w:rsidRPr="001F6821">
              <w:rPr>
                <w:rFonts w:cs="Times New Roman"/>
              </w:rPr>
              <w:object w:dxaOrig="980" w:dyaOrig="360" w14:anchorId="0BC8C063">
                <v:shape id="_x0000_i1030" type="#_x0000_t75" style="width:49.45pt;height:18.15pt" o:ole="">
                  <v:imagedata r:id="rId20" o:title=""/>
                </v:shape>
                <o:OLEObject Type="Embed" ProgID="Equation.DSMT4" ShapeID="_x0000_i1030" DrawAspect="Content" ObjectID="_1615395820" r:id="rId21"/>
              </w:object>
            </w:r>
            <w:r w:rsidRPr="001F6821">
              <w:rPr>
                <w:rFonts w:cs="Times New Roman"/>
              </w:rPr>
              <w:t xml:space="preserve"> </w:t>
            </w:r>
            <w:r w:rsidRPr="001F6821">
              <w:rPr>
                <w:rFonts w:cs="Times New Roman"/>
              </w:rPr>
              <w:fldChar w:fldCharType="begin"/>
            </w:r>
            <w:r w:rsidRPr="001F6821">
              <w:rPr>
                <w:rFonts w:cs="Times New Roman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≥</m:t>
              </m:r>
              <m:d>
                <m:d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SB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hint="eastAsia"/>
                      <w:lang w:val="de-DE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</m:t>
                  </m:r>
                </m:e>
              </m:d>
            </m:oMath>
            <w:r w:rsidRPr="001F6821">
              <w:rPr>
                <w:rFonts w:cs="Times New Roman"/>
              </w:rPr>
              <w:instrText xml:space="preserve"> </w:instrText>
            </w:r>
            <w:r w:rsidRPr="001F6821">
              <w:rPr>
                <w:rFonts w:cs="Times New Roman"/>
              </w:rPr>
              <w:fldChar w:fldCharType="end"/>
            </w:r>
          </w:p>
          <w:p w14:paraId="270E8271" w14:textId="735A0AFB" w:rsidR="00695685" w:rsidRPr="00CD7324" w:rsidRDefault="00CD7324" w:rsidP="00CD7324">
            <w:pPr>
              <w:pStyle w:val="Style1"/>
              <w:numPr>
                <w:ilvl w:val="0"/>
                <w:numId w:val="34"/>
              </w:numPr>
              <w:spacing w:line="240" w:lineRule="auto"/>
              <w:rPr>
                <w:rFonts w:cs="Times New Roman"/>
              </w:rPr>
            </w:pPr>
            <w:r w:rsidRPr="001F6821">
              <w:rPr>
                <w:rFonts w:cs="Times New Roman"/>
              </w:rPr>
              <w:t xml:space="preserve">Alt2: </w:t>
            </w:r>
            <w:r w:rsidRPr="00C85103">
              <w:rPr>
                <w:rFonts w:cs="Times New Roman"/>
              </w:rPr>
              <w:t>N</w:t>
            </w:r>
            <w:r w:rsidRPr="001F6821">
              <w:rPr>
                <w:rFonts w:cs="Times New Roman"/>
                <w:vertAlign w:val="subscript"/>
              </w:rPr>
              <w:t>3</w:t>
            </w:r>
            <w:r w:rsidRPr="001F6821">
              <w:rPr>
                <w:rFonts w:cs="Times New Roman"/>
              </w:rPr>
              <w:fldChar w:fldCharType="begin"/>
            </w:r>
            <w:r w:rsidRPr="001F6821">
              <w:rPr>
                <w:rFonts w:cs="Times New Roma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de-DE"/>
                    </w:rPr>
                    <m:t>3</m:t>
                  </m:r>
                </m:sub>
              </m:sSub>
            </m:oMath>
            <w:r w:rsidRPr="001F6821">
              <w:rPr>
                <w:rFonts w:cs="Times New Roman"/>
              </w:rPr>
              <w:instrText xml:space="preserve"> </w:instrText>
            </w:r>
            <w:r w:rsidRPr="001F6821">
              <w:rPr>
                <w:rFonts w:cs="Times New Roman"/>
              </w:rPr>
              <w:fldChar w:fldCharType="end"/>
            </w:r>
            <w:r w:rsidRPr="001F6821">
              <w:rPr>
                <w:rFonts w:cs="Times New Roman"/>
              </w:rPr>
              <w:t xml:space="preserve"> is a multiple of 2, 3, or 5. Segment into 2 parts with overlapping between 2 parts. Note: no padding is needed to align the DFT size with the multiple of 2, 3, or 5</w:t>
            </w:r>
          </w:p>
        </w:tc>
      </w:tr>
    </w:tbl>
    <w:p w14:paraId="238A039F" w14:textId="6B56DFC6" w:rsidR="0073033A" w:rsidRDefault="0073033A" w:rsidP="00A7166B">
      <w:pPr>
        <w:spacing w:before="240"/>
        <w:jc w:val="both"/>
        <w:rPr>
          <w:iCs/>
          <w:sz w:val="22"/>
        </w:rPr>
      </w:pPr>
      <w:r>
        <w:rPr>
          <w:iCs/>
          <w:sz w:val="22"/>
        </w:rPr>
        <w:t xml:space="preserve">At the last RAN1 meeting the following agreement was made on this issue.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73033A" w14:paraId="5F36562A" w14:textId="77777777" w:rsidTr="0073033A">
        <w:tc>
          <w:tcPr>
            <w:tcW w:w="10160" w:type="dxa"/>
          </w:tcPr>
          <w:p w14:paraId="5F3B1D33" w14:textId="77777777" w:rsidR="0073033A" w:rsidRPr="003A3132" w:rsidRDefault="0073033A" w:rsidP="0073033A">
            <w:pPr>
              <w:rPr>
                <w:b/>
                <w:highlight w:val="green"/>
                <w:lang w:eastAsia="x-none"/>
              </w:rPr>
            </w:pPr>
            <w:r w:rsidRPr="003A3132">
              <w:rPr>
                <w:b/>
                <w:highlight w:val="green"/>
                <w:lang w:eastAsia="x-none"/>
              </w:rPr>
              <w:t>Agreement</w:t>
            </w:r>
          </w:p>
          <w:p w14:paraId="7A56638F" w14:textId="0B88F680" w:rsidR="0073033A" w:rsidRPr="0073033A" w:rsidRDefault="0073033A" w:rsidP="0073033A">
            <w:pPr>
              <w:rPr>
                <w:lang w:eastAsia="x-none"/>
              </w:rPr>
            </w:pPr>
            <w:r w:rsidRPr="003A3132">
              <w:rPr>
                <w:lang w:val="en-US" w:eastAsia="ko-KR"/>
              </w:rPr>
              <w:lastRenderedPageBreak/>
              <w:t>On the values of N</w:t>
            </w:r>
            <w:r w:rsidRPr="003A3132">
              <w:rPr>
                <w:vertAlign w:val="subscript"/>
                <w:lang w:val="en-US" w:eastAsia="ko-KR"/>
              </w:rPr>
              <w:t>3</w:t>
            </w:r>
            <w:r w:rsidRPr="003A3132">
              <w:rPr>
                <w:lang w:val="en-US" w:eastAsia="ko-KR"/>
              </w:rPr>
              <w:t xml:space="preserve">, further discuss and clarify/refine both of the available alternatives </w:t>
            </w:r>
            <w:r w:rsidRPr="003A3132">
              <w:rPr>
                <w:lang w:val="en-US"/>
              </w:rPr>
              <w:t>with</w:t>
            </w:r>
            <w:r>
              <w:rPr>
                <w:lang w:val="en-US"/>
              </w:rPr>
              <w:t xml:space="preserve"> </w:t>
            </w:r>
            <w:r w:rsidRPr="00CB239F">
              <w:rPr>
                <w:position w:val="-14"/>
                <w:lang w:val="en-US"/>
              </w:rPr>
              <w:object w:dxaOrig="1480" w:dyaOrig="400" w14:anchorId="4605953D">
                <v:shape id="_x0000_i1031" type="#_x0000_t75" style="width:73.65pt;height:19.8pt" o:ole="">
                  <v:imagedata r:id="rId22" o:title=""/>
                </v:shape>
                <o:OLEObject Type="Embed" ProgID="Equation.DSMT4" ShapeID="_x0000_i1031" DrawAspect="Content" ObjectID="_1615395821" r:id="rId23"/>
              </w:object>
            </w:r>
            <w:r>
              <w:rPr>
                <w:lang w:val="en-US"/>
              </w:rPr>
              <w:t xml:space="preserve"> </w:t>
            </w:r>
            <w:r w:rsidRPr="003A3132">
              <w:rPr>
                <w:lang w:val="en-US"/>
              </w:rPr>
              <w:t xml:space="preserve">as the evaluation baseline </w:t>
            </w:r>
          </w:p>
        </w:tc>
      </w:tr>
    </w:tbl>
    <w:p w14:paraId="2D2634B6" w14:textId="1927DB32" w:rsidR="00043616" w:rsidRDefault="00A7166B" w:rsidP="00A7166B">
      <w:pPr>
        <w:spacing w:before="240"/>
        <w:jc w:val="both"/>
        <w:rPr>
          <w:iCs/>
          <w:sz w:val="22"/>
          <w:lang w:val="en-US"/>
        </w:rPr>
      </w:pPr>
      <w:r>
        <w:rPr>
          <w:iCs/>
          <w:sz w:val="22"/>
          <w:lang w:val="en-US"/>
        </w:rPr>
        <w:lastRenderedPageBreak/>
        <w:t>In order to compare</w:t>
      </w:r>
      <w:r w:rsidR="005666A2">
        <w:rPr>
          <w:iCs/>
          <w:sz w:val="22"/>
          <w:lang w:val="en-US"/>
        </w:rPr>
        <w:t xml:space="preserve"> the</w:t>
      </w:r>
      <w:r>
        <w:rPr>
          <w:iCs/>
          <w:sz w:val="22"/>
          <w:lang w:val="en-US"/>
        </w:rPr>
        <w:t xml:space="preserve"> performance of padding and segmentation</w:t>
      </w:r>
      <w:r w:rsidR="005666A2">
        <w:rPr>
          <w:iCs/>
          <w:sz w:val="22"/>
          <w:lang w:val="en-US"/>
        </w:rPr>
        <w:t>,</w:t>
      </w:r>
      <w:r>
        <w:rPr>
          <w:iCs/>
          <w:sz w:val="22"/>
          <w:lang w:val="en-US"/>
        </w:rPr>
        <w:t xml:space="preserve"> system level evaluations were carried out for Dense Urban</w:t>
      </w:r>
      <w:r w:rsidR="00FF6E50" w:rsidRPr="00FF6E50">
        <w:rPr>
          <w:iCs/>
          <w:sz w:val="22"/>
          <w:lang w:val="en-US"/>
        </w:rPr>
        <w:t xml:space="preserve"> </w:t>
      </w:r>
      <w:r w:rsidR="00FF6E50">
        <w:rPr>
          <w:iCs/>
          <w:sz w:val="22"/>
          <w:lang w:val="en-US"/>
        </w:rPr>
        <w:t>scenario</w:t>
      </w:r>
      <w:r>
        <w:rPr>
          <w:iCs/>
          <w:sz w:val="22"/>
          <w:lang w:val="en-US"/>
        </w:rPr>
        <w:t xml:space="preserve"> with 16 Tx antennas at the gNB for 20 MHz and 50 MHz bandwidth</w:t>
      </w:r>
      <w:r w:rsidR="005E57D7">
        <w:rPr>
          <w:iCs/>
          <w:sz w:val="22"/>
          <w:lang w:val="en-US"/>
        </w:rPr>
        <w:t xml:space="preserve"> with 30 kHz subcarrier spacing</w:t>
      </w:r>
      <w:r>
        <w:rPr>
          <w:iCs/>
          <w:sz w:val="22"/>
          <w:lang w:val="en-US"/>
        </w:rPr>
        <w:t xml:space="preserve">. Evaluation results are presented in figures </w:t>
      </w:r>
      <w:r w:rsidR="00A739B6">
        <w:rPr>
          <w:iCs/>
          <w:sz w:val="22"/>
          <w:lang w:val="en-US"/>
        </w:rPr>
        <w:t>1</w:t>
      </w:r>
      <w:r>
        <w:rPr>
          <w:iCs/>
          <w:sz w:val="22"/>
          <w:lang w:val="en-US"/>
        </w:rPr>
        <w:t>,</w:t>
      </w:r>
      <w:r w:rsidR="00083838">
        <w:rPr>
          <w:iCs/>
          <w:sz w:val="22"/>
          <w:lang w:val="en-US"/>
        </w:rPr>
        <w:t xml:space="preserve"> </w:t>
      </w:r>
      <w:r w:rsidR="00A739B6">
        <w:rPr>
          <w:iCs/>
          <w:sz w:val="22"/>
          <w:lang w:val="en-US"/>
        </w:rPr>
        <w:t>2</w:t>
      </w:r>
      <w:r>
        <w:rPr>
          <w:iCs/>
          <w:sz w:val="22"/>
          <w:lang w:val="en-US"/>
        </w:rPr>
        <w:t>,</w:t>
      </w:r>
      <w:r w:rsidR="00083838">
        <w:rPr>
          <w:iCs/>
          <w:sz w:val="22"/>
          <w:lang w:val="en-US"/>
        </w:rPr>
        <w:t xml:space="preserve"> </w:t>
      </w:r>
      <w:r w:rsidR="00A739B6">
        <w:rPr>
          <w:iCs/>
          <w:sz w:val="22"/>
          <w:lang w:val="en-US"/>
        </w:rPr>
        <w:t>3</w:t>
      </w:r>
      <w:r>
        <w:rPr>
          <w:iCs/>
          <w:sz w:val="22"/>
          <w:lang w:val="en-US"/>
        </w:rPr>
        <w:t>,</w:t>
      </w:r>
      <w:r w:rsidR="00083838">
        <w:rPr>
          <w:iCs/>
          <w:sz w:val="22"/>
          <w:lang w:val="en-US"/>
        </w:rPr>
        <w:t xml:space="preserve"> </w:t>
      </w:r>
      <w:r w:rsidR="00A739B6">
        <w:rPr>
          <w:iCs/>
          <w:sz w:val="22"/>
          <w:lang w:val="en-US"/>
        </w:rPr>
        <w:t>4</w:t>
      </w:r>
      <w:r>
        <w:rPr>
          <w:iCs/>
          <w:sz w:val="22"/>
          <w:lang w:val="en-US"/>
        </w:rPr>
        <w:t xml:space="preserve"> for</w:t>
      </w:r>
      <w:r w:rsidR="0069122F">
        <w:rPr>
          <w:iCs/>
          <w:sz w:val="22"/>
          <w:lang w:val="en-US"/>
        </w:rPr>
        <w:t xml:space="preserve"> rank 1-2</w:t>
      </w:r>
      <w:r>
        <w:rPr>
          <w:iCs/>
          <w:sz w:val="22"/>
          <w:lang w:val="en-US"/>
        </w:rPr>
        <w:t xml:space="preserve"> Type II CSI</w:t>
      </w:r>
      <w:r w:rsidR="005666A2">
        <w:rPr>
          <w:iCs/>
          <w:sz w:val="22"/>
          <w:lang w:val="en-US"/>
        </w:rPr>
        <w:t xml:space="preserve"> with DFT-based</w:t>
      </w:r>
      <w:r>
        <w:rPr>
          <w:iCs/>
          <w:sz w:val="22"/>
          <w:lang w:val="en-US"/>
        </w:rPr>
        <w:t xml:space="preserve"> compression with </w:t>
      </w:r>
      <w:r w:rsidRPr="00D43CF9">
        <w:rPr>
          <w:i/>
          <w:iCs/>
          <w:sz w:val="22"/>
          <w:lang w:val="en-US"/>
        </w:rPr>
        <w:t>L</w:t>
      </w:r>
      <w:r w:rsidR="005666A2">
        <w:rPr>
          <w:iCs/>
          <w:sz w:val="22"/>
          <w:lang w:val="en-US"/>
        </w:rPr>
        <w:t> </w:t>
      </w:r>
      <w:r>
        <w:rPr>
          <w:iCs/>
          <w:sz w:val="22"/>
          <w:lang w:val="en-US"/>
        </w:rPr>
        <w:t>=</w:t>
      </w:r>
      <w:r w:rsidR="005666A2">
        <w:rPr>
          <w:iCs/>
          <w:sz w:val="22"/>
          <w:lang w:val="en-US"/>
        </w:rPr>
        <w:t> </w:t>
      </w:r>
      <w:r>
        <w:rPr>
          <w:iCs/>
          <w:sz w:val="22"/>
          <w:lang w:val="en-US"/>
        </w:rPr>
        <w:t>4</w:t>
      </w:r>
      <w:r w:rsidR="00CD5ABE">
        <w:rPr>
          <w:iCs/>
          <w:sz w:val="22"/>
          <w:lang w:val="en-US"/>
        </w:rPr>
        <w:t xml:space="preserve">, </w:t>
      </w:r>
      <w:r w:rsidR="00CD5ABE" w:rsidRPr="00D43CF9">
        <w:rPr>
          <w:i/>
          <w:iCs/>
          <w:sz w:val="22"/>
          <w:lang w:val="en-US"/>
        </w:rPr>
        <w:t>R</w:t>
      </w:r>
      <w:r w:rsidR="00CD5ABE">
        <w:rPr>
          <w:iCs/>
          <w:sz w:val="22"/>
          <w:lang w:val="en-US"/>
        </w:rPr>
        <w:t xml:space="preserve"> = 2</w:t>
      </w:r>
      <w:r>
        <w:rPr>
          <w:iCs/>
          <w:sz w:val="22"/>
          <w:lang w:val="en-US"/>
        </w:rPr>
        <w:t xml:space="preserve">, </w:t>
      </w:r>
      <w:r w:rsidRPr="00940567">
        <w:rPr>
          <w:i/>
          <w:iCs/>
          <w:sz w:val="22"/>
          <w:lang w:val="en-US"/>
        </w:rPr>
        <w:t>p</w:t>
      </w:r>
      <w:r w:rsidRPr="007E459E">
        <w:rPr>
          <w:iCs/>
          <w:sz w:val="22"/>
          <w:lang w:val="en-US"/>
        </w:rPr>
        <w:t xml:space="preserve"> = </w:t>
      </w:r>
      <w:r>
        <w:rPr>
          <w:iCs/>
          <w:sz w:val="22"/>
          <w:lang w:val="en-US"/>
        </w:rPr>
        <w:t xml:space="preserve">{1/4, 1/2} and </w:t>
      </w:r>
      <w:r w:rsidRPr="007640F2">
        <w:rPr>
          <w:i/>
          <w:iCs/>
          <w:sz w:val="22"/>
          <w:lang w:val="en-US"/>
        </w:rPr>
        <w:t>β</w:t>
      </w:r>
      <w:r>
        <w:rPr>
          <w:i/>
          <w:iCs/>
          <w:sz w:val="22"/>
          <w:lang w:val="en-US"/>
        </w:rPr>
        <w:t xml:space="preserve"> </w:t>
      </w:r>
      <w:r w:rsidRPr="007E459E">
        <w:rPr>
          <w:iCs/>
          <w:sz w:val="22"/>
          <w:lang w:val="en-US"/>
        </w:rPr>
        <w:t xml:space="preserve">= </w:t>
      </w:r>
      <w:r>
        <w:rPr>
          <w:iCs/>
          <w:sz w:val="22"/>
          <w:lang w:val="en-US"/>
        </w:rPr>
        <w:t xml:space="preserve">{1/4, 1/2}, </w:t>
      </w:r>
      <w:r w:rsidR="00FF6E50">
        <w:rPr>
          <w:iCs/>
          <w:sz w:val="22"/>
          <w:lang w:val="en-US"/>
        </w:rPr>
        <w:t>evaluation</w:t>
      </w:r>
      <w:r>
        <w:rPr>
          <w:iCs/>
          <w:sz w:val="22"/>
          <w:lang w:val="en-US"/>
        </w:rPr>
        <w:t xml:space="preserve"> results for Rel. 15 Type II</w:t>
      </w:r>
      <w:r w:rsidR="00164281">
        <w:rPr>
          <w:iCs/>
          <w:sz w:val="22"/>
          <w:lang w:val="en-US"/>
        </w:rPr>
        <w:t xml:space="preserve"> CSI</w:t>
      </w:r>
      <w:r>
        <w:rPr>
          <w:iCs/>
          <w:sz w:val="22"/>
          <w:lang w:val="en-US"/>
        </w:rPr>
        <w:t xml:space="preserve"> are presented for reference. The detailed evaluation assumptions can be found in the Appendix.</w:t>
      </w:r>
      <w:r w:rsidR="00043616">
        <w:rPr>
          <w:iCs/>
          <w:sz w:val="22"/>
          <w:lang w:val="en-US"/>
        </w:rPr>
        <w:t xml:space="preserve"> Values of CSI configuration parameters considered for evaluations are presented in table 1.</w:t>
      </w:r>
    </w:p>
    <w:p w14:paraId="54E98482" w14:textId="5DC13FE7" w:rsidR="00A7166B" w:rsidRDefault="00043616" w:rsidP="00043616">
      <w:pPr>
        <w:spacing w:before="240"/>
        <w:jc w:val="center"/>
        <w:rPr>
          <w:iCs/>
          <w:sz w:val="22"/>
          <w:lang w:val="en-US"/>
        </w:rPr>
      </w:pPr>
      <w:r w:rsidRPr="005E57D7">
        <w:rPr>
          <w:b/>
          <w:iCs/>
          <w:sz w:val="22"/>
          <w:lang w:val="en-US"/>
        </w:rPr>
        <w:t>Table 1</w:t>
      </w:r>
      <w:r>
        <w:rPr>
          <w:iCs/>
          <w:sz w:val="22"/>
          <w:lang w:val="en-US"/>
        </w:rPr>
        <w:t xml:space="preserve">. </w:t>
      </w:r>
      <w:r w:rsidRPr="00043616">
        <w:rPr>
          <w:iCs/>
          <w:sz w:val="22"/>
          <w:lang w:val="en-US"/>
        </w:rPr>
        <w:t>Values of CSI configuration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1"/>
        <w:gridCol w:w="1451"/>
        <w:gridCol w:w="1451"/>
        <w:gridCol w:w="1451"/>
        <w:gridCol w:w="1452"/>
        <w:gridCol w:w="1452"/>
        <w:gridCol w:w="1452"/>
      </w:tblGrid>
      <w:tr w:rsidR="00E83406" w14:paraId="405369FA" w14:textId="77777777" w:rsidTr="00A9356C">
        <w:tc>
          <w:tcPr>
            <w:tcW w:w="1451" w:type="dxa"/>
            <w:vMerge w:val="restart"/>
          </w:tcPr>
          <w:p w14:paraId="39C2BC25" w14:textId="1E3AAD32" w:rsidR="00E83406" w:rsidRDefault="00E83406" w:rsidP="00043616">
            <w:pPr>
              <w:spacing w:before="240"/>
              <w:jc w:val="center"/>
              <w:rPr>
                <w:iCs/>
                <w:sz w:val="22"/>
                <w:lang w:val="en-US"/>
              </w:rPr>
            </w:pPr>
          </w:p>
        </w:tc>
        <w:tc>
          <w:tcPr>
            <w:tcW w:w="4353" w:type="dxa"/>
            <w:gridSpan w:val="3"/>
          </w:tcPr>
          <w:p w14:paraId="60BC231C" w14:textId="0952EF01" w:rsidR="00E83406" w:rsidRDefault="00E83406" w:rsidP="00043616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20 MHz</w:t>
            </w:r>
            <w:r w:rsidR="005E57D7">
              <w:rPr>
                <w:iCs/>
                <w:sz w:val="22"/>
                <w:lang w:val="en-US"/>
              </w:rPr>
              <w:t xml:space="preserve"> bandwidth</w:t>
            </w:r>
          </w:p>
        </w:tc>
        <w:tc>
          <w:tcPr>
            <w:tcW w:w="4356" w:type="dxa"/>
            <w:gridSpan w:val="3"/>
          </w:tcPr>
          <w:p w14:paraId="72F872A7" w14:textId="5413AA82" w:rsidR="00E83406" w:rsidRDefault="00E83406" w:rsidP="00043616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50 MHz</w:t>
            </w:r>
            <w:r w:rsidR="005E57D7">
              <w:rPr>
                <w:iCs/>
                <w:sz w:val="22"/>
                <w:lang w:val="en-US"/>
              </w:rPr>
              <w:t xml:space="preserve"> bandwidth</w:t>
            </w:r>
          </w:p>
        </w:tc>
      </w:tr>
      <w:tr w:rsidR="00EC743E" w14:paraId="5065FCA0" w14:textId="77777777" w:rsidTr="00E83406">
        <w:tc>
          <w:tcPr>
            <w:tcW w:w="1451" w:type="dxa"/>
            <w:vMerge/>
          </w:tcPr>
          <w:p w14:paraId="5B1578A8" w14:textId="77777777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</w:p>
        </w:tc>
        <w:tc>
          <w:tcPr>
            <w:tcW w:w="1451" w:type="dxa"/>
          </w:tcPr>
          <w:p w14:paraId="61C2A0E4" w14:textId="231246E2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No padding</w:t>
            </w:r>
          </w:p>
        </w:tc>
        <w:tc>
          <w:tcPr>
            <w:tcW w:w="1451" w:type="dxa"/>
          </w:tcPr>
          <w:p w14:paraId="02A33F32" w14:textId="1176C851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Padding</w:t>
            </w:r>
          </w:p>
        </w:tc>
        <w:tc>
          <w:tcPr>
            <w:tcW w:w="1451" w:type="dxa"/>
          </w:tcPr>
          <w:p w14:paraId="4BBC1803" w14:textId="535213A1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Segmentation</w:t>
            </w:r>
          </w:p>
        </w:tc>
        <w:tc>
          <w:tcPr>
            <w:tcW w:w="1452" w:type="dxa"/>
          </w:tcPr>
          <w:p w14:paraId="09F20370" w14:textId="42CC7093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No padding</w:t>
            </w:r>
          </w:p>
        </w:tc>
        <w:tc>
          <w:tcPr>
            <w:tcW w:w="1452" w:type="dxa"/>
          </w:tcPr>
          <w:p w14:paraId="247A89B9" w14:textId="38077E49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Padding</w:t>
            </w:r>
          </w:p>
        </w:tc>
        <w:tc>
          <w:tcPr>
            <w:tcW w:w="1452" w:type="dxa"/>
          </w:tcPr>
          <w:p w14:paraId="0C02543A" w14:textId="128489EB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Segmentation</w:t>
            </w:r>
          </w:p>
        </w:tc>
      </w:tr>
      <w:tr w:rsidR="005E57D7" w14:paraId="7497C3D5" w14:textId="77777777" w:rsidTr="00E83406">
        <w:tc>
          <w:tcPr>
            <w:tcW w:w="1451" w:type="dxa"/>
          </w:tcPr>
          <w:p w14:paraId="4C0AD52D" w14:textId="64C07933" w:rsidR="005E57D7" w:rsidRDefault="003B489B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Number of subbands</w:t>
            </w:r>
          </w:p>
        </w:tc>
        <w:tc>
          <w:tcPr>
            <w:tcW w:w="1451" w:type="dxa"/>
          </w:tcPr>
          <w:p w14:paraId="56A103AD" w14:textId="4213EB63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13</w:t>
            </w:r>
          </w:p>
        </w:tc>
        <w:tc>
          <w:tcPr>
            <w:tcW w:w="1451" w:type="dxa"/>
          </w:tcPr>
          <w:p w14:paraId="7A16E600" w14:textId="113A07EA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13</w:t>
            </w:r>
          </w:p>
        </w:tc>
        <w:tc>
          <w:tcPr>
            <w:tcW w:w="1451" w:type="dxa"/>
          </w:tcPr>
          <w:p w14:paraId="5B828C41" w14:textId="7A4E5267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13</w:t>
            </w:r>
          </w:p>
        </w:tc>
        <w:tc>
          <w:tcPr>
            <w:tcW w:w="1452" w:type="dxa"/>
          </w:tcPr>
          <w:p w14:paraId="3A4B7600" w14:textId="29BC34AD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17</w:t>
            </w:r>
          </w:p>
        </w:tc>
        <w:tc>
          <w:tcPr>
            <w:tcW w:w="1452" w:type="dxa"/>
          </w:tcPr>
          <w:p w14:paraId="7BFAB669" w14:textId="3BA4C0CD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17</w:t>
            </w:r>
          </w:p>
        </w:tc>
        <w:tc>
          <w:tcPr>
            <w:tcW w:w="1452" w:type="dxa"/>
          </w:tcPr>
          <w:p w14:paraId="5C34E73C" w14:textId="27631C5B" w:rsidR="005E57D7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17</w:t>
            </w:r>
          </w:p>
        </w:tc>
      </w:tr>
      <w:tr w:rsidR="00EC743E" w14:paraId="10B0B8F1" w14:textId="77777777" w:rsidTr="00E83406">
        <w:tc>
          <w:tcPr>
            <w:tcW w:w="1451" w:type="dxa"/>
          </w:tcPr>
          <w:p w14:paraId="739971DE" w14:textId="24575B09" w:rsidR="00EC743E" w:rsidRPr="00B11B2C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N</w:t>
            </w:r>
            <w:r w:rsidRPr="00E83406">
              <w:rPr>
                <w:iCs/>
                <w:sz w:val="22"/>
                <w:vertAlign w:val="subscript"/>
                <w:lang w:val="en-US"/>
              </w:rPr>
              <w:t>3</w:t>
            </w:r>
            <w:r w:rsidR="00B11B2C">
              <w:rPr>
                <w:iCs/>
                <w:sz w:val="22"/>
                <w:lang w:val="en-US"/>
              </w:rPr>
              <w:t xml:space="preserve"> (for one segment)</w:t>
            </w:r>
          </w:p>
        </w:tc>
        <w:tc>
          <w:tcPr>
            <w:tcW w:w="1451" w:type="dxa"/>
          </w:tcPr>
          <w:p w14:paraId="60B2597E" w14:textId="5EAD917C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26</w:t>
            </w:r>
          </w:p>
        </w:tc>
        <w:tc>
          <w:tcPr>
            <w:tcW w:w="1451" w:type="dxa"/>
          </w:tcPr>
          <w:p w14:paraId="35201CC0" w14:textId="4A6C97B0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27</w:t>
            </w:r>
          </w:p>
        </w:tc>
        <w:tc>
          <w:tcPr>
            <w:tcW w:w="1451" w:type="dxa"/>
          </w:tcPr>
          <w:p w14:paraId="2BFBD3C2" w14:textId="43040DBC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15</w:t>
            </w:r>
          </w:p>
        </w:tc>
        <w:tc>
          <w:tcPr>
            <w:tcW w:w="1452" w:type="dxa"/>
          </w:tcPr>
          <w:p w14:paraId="76F7836E" w14:textId="0D8FB420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34</w:t>
            </w:r>
          </w:p>
        </w:tc>
        <w:tc>
          <w:tcPr>
            <w:tcW w:w="1452" w:type="dxa"/>
          </w:tcPr>
          <w:p w14:paraId="1079F785" w14:textId="5CFDE665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36</w:t>
            </w:r>
          </w:p>
        </w:tc>
        <w:tc>
          <w:tcPr>
            <w:tcW w:w="1452" w:type="dxa"/>
          </w:tcPr>
          <w:p w14:paraId="321953CD" w14:textId="3056417A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18</w:t>
            </w:r>
          </w:p>
        </w:tc>
      </w:tr>
      <w:tr w:rsidR="00EC743E" w14:paraId="2C8A52C0" w14:textId="77777777" w:rsidTr="00E83406">
        <w:tc>
          <w:tcPr>
            <w:tcW w:w="1451" w:type="dxa"/>
          </w:tcPr>
          <w:p w14:paraId="66B3A461" w14:textId="6CCF74F3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M</w:t>
            </w:r>
            <w:r w:rsidR="0069294A">
              <w:rPr>
                <w:iCs/>
                <w:sz w:val="22"/>
                <w:lang w:val="en-US"/>
              </w:rPr>
              <w:t xml:space="preserve"> </w:t>
            </w:r>
            <w:r w:rsidR="00B11B2C">
              <w:rPr>
                <w:iCs/>
                <w:sz w:val="22"/>
                <w:lang w:val="en-US"/>
              </w:rPr>
              <w:t>(for one segment)</w:t>
            </w:r>
          </w:p>
        </w:tc>
        <w:tc>
          <w:tcPr>
            <w:tcW w:w="1451" w:type="dxa"/>
          </w:tcPr>
          <w:p w14:paraId="14B60B3C" w14:textId="1F168E19" w:rsidR="00EC743E" w:rsidRDefault="006B02B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{4, 4, 7, 7}</w:t>
            </w:r>
          </w:p>
        </w:tc>
        <w:tc>
          <w:tcPr>
            <w:tcW w:w="1451" w:type="dxa"/>
          </w:tcPr>
          <w:p w14:paraId="26D9C927" w14:textId="2D737F22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{4, 4, 7, 7}</w:t>
            </w:r>
          </w:p>
        </w:tc>
        <w:tc>
          <w:tcPr>
            <w:tcW w:w="1451" w:type="dxa"/>
          </w:tcPr>
          <w:p w14:paraId="0C06942B" w14:textId="4E376CE4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{2, 2, 4, 4}</w:t>
            </w:r>
          </w:p>
        </w:tc>
        <w:tc>
          <w:tcPr>
            <w:tcW w:w="1452" w:type="dxa"/>
          </w:tcPr>
          <w:p w14:paraId="736EF588" w14:textId="13894B53" w:rsidR="00EC743E" w:rsidRDefault="00767D9B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{5, 5, 9, 9}</w:t>
            </w:r>
          </w:p>
        </w:tc>
        <w:tc>
          <w:tcPr>
            <w:tcW w:w="1452" w:type="dxa"/>
          </w:tcPr>
          <w:p w14:paraId="02CE604A" w14:textId="5E8D855B" w:rsidR="00EC743E" w:rsidRDefault="003D7B54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{5, 5, 9, 9}</w:t>
            </w:r>
          </w:p>
        </w:tc>
        <w:tc>
          <w:tcPr>
            <w:tcW w:w="1452" w:type="dxa"/>
          </w:tcPr>
          <w:p w14:paraId="4250B05A" w14:textId="1FF781A5" w:rsidR="00EC743E" w:rsidRDefault="00FD6004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{3, 3, 5, 5}</w:t>
            </w:r>
          </w:p>
        </w:tc>
      </w:tr>
      <w:tr w:rsidR="00EC743E" w14:paraId="4D5CF7A2" w14:textId="77777777" w:rsidTr="00E83406">
        <w:tc>
          <w:tcPr>
            <w:tcW w:w="1451" w:type="dxa"/>
          </w:tcPr>
          <w:p w14:paraId="5195695D" w14:textId="498E2287" w:rsidR="00EC743E" w:rsidRDefault="00EC743E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K0</w:t>
            </w:r>
            <w:r w:rsidR="0069294A">
              <w:rPr>
                <w:iCs/>
                <w:sz w:val="22"/>
                <w:lang w:val="en-US"/>
              </w:rPr>
              <w:t xml:space="preserve"> </w:t>
            </w:r>
            <w:r w:rsidR="00B11B2C">
              <w:rPr>
                <w:iCs/>
                <w:sz w:val="22"/>
                <w:lang w:val="en-US"/>
              </w:rPr>
              <w:t>(for one segment)</w:t>
            </w:r>
          </w:p>
        </w:tc>
        <w:tc>
          <w:tcPr>
            <w:tcW w:w="1451" w:type="dxa"/>
          </w:tcPr>
          <w:p w14:paraId="6BF7F7EA" w14:textId="13487A59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{8, 16, 14, 28}</w:t>
            </w:r>
          </w:p>
        </w:tc>
        <w:tc>
          <w:tcPr>
            <w:tcW w:w="1451" w:type="dxa"/>
          </w:tcPr>
          <w:p w14:paraId="22EEB1C3" w14:textId="6B7FF7A9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{8, 16, 14, 28}</w:t>
            </w:r>
          </w:p>
        </w:tc>
        <w:tc>
          <w:tcPr>
            <w:tcW w:w="1451" w:type="dxa"/>
          </w:tcPr>
          <w:p w14:paraId="3A265317" w14:textId="459C930A" w:rsidR="00EC743E" w:rsidRDefault="00BB0F75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{4, 8, 8, 16}</w:t>
            </w:r>
          </w:p>
        </w:tc>
        <w:tc>
          <w:tcPr>
            <w:tcW w:w="1452" w:type="dxa"/>
          </w:tcPr>
          <w:p w14:paraId="6B4E7D9B" w14:textId="463D6886" w:rsidR="00EC743E" w:rsidRDefault="003D7B54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{10, 20, 18, 36}</w:t>
            </w:r>
          </w:p>
        </w:tc>
        <w:tc>
          <w:tcPr>
            <w:tcW w:w="1452" w:type="dxa"/>
          </w:tcPr>
          <w:p w14:paraId="3D35A4DC" w14:textId="25DD3E9F" w:rsidR="00EC743E" w:rsidRDefault="003D7B54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{10, 20, 18, 36}</w:t>
            </w:r>
          </w:p>
        </w:tc>
        <w:tc>
          <w:tcPr>
            <w:tcW w:w="1452" w:type="dxa"/>
          </w:tcPr>
          <w:p w14:paraId="4E026802" w14:textId="28DA1999" w:rsidR="00EC743E" w:rsidRDefault="008F1633" w:rsidP="00EC743E">
            <w:pPr>
              <w:spacing w:before="240"/>
              <w:jc w:val="center"/>
              <w:rPr>
                <w:iCs/>
                <w:sz w:val="22"/>
                <w:lang w:val="en-US"/>
              </w:rPr>
            </w:pPr>
            <w:r>
              <w:rPr>
                <w:iCs/>
                <w:sz w:val="22"/>
                <w:lang w:val="en-US"/>
              </w:rPr>
              <w:t>{6, 12, 10, 20}</w:t>
            </w:r>
          </w:p>
        </w:tc>
      </w:tr>
    </w:tbl>
    <w:p w14:paraId="7288258A" w14:textId="623D9B43" w:rsidR="00D31411" w:rsidRDefault="00616424" w:rsidP="00043616">
      <w:pPr>
        <w:spacing w:before="240"/>
        <w:jc w:val="center"/>
        <w:rPr>
          <w:iCs/>
          <w:sz w:val="22"/>
          <w:lang w:val="en-US"/>
        </w:rPr>
      </w:pPr>
      <w:r>
        <w:rPr>
          <w:noProof/>
          <w:lang w:val="ru-RU" w:eastAsia="ru-RU"/>
        </w:rPr>
        <w:drawing>
          <wp:inline distT="0" distB="0" distL="0" distR="0" wp14:anchorId="707A4ED3" wp14:editId="666053B8">
            <wp:extent cx="4572000" cy="2758440"/>
            <wp:effectExtent l="0" t="0" r="0" b="381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29A8574E" w14:textId="3B865F01" w:rsidR="00D31411" w:rsidRPr="00D31411" w:rsidRDefault="00D31411" w:rsidP="00043616">
      <w:pPr>
        <w:spacing w:before="240"/>
        <w:jc w:val="center"/>
        <w:rPr>
          <w:iCs/>
          <w:sz w:val="22"/>
          <w:lang w:val="en-US"/>
        </w:rPr>
      </w:pPr>
      <w:r w:rsidRPr="000F0933">
        <w:rPr>
          <w:b/>
          <w:iCs/>
          <w:sz w:val="22"/>
          <w:lang w:val="en-US"/>
        </w:rPr>
        <w:lastRenderedPageBreak/>
        <w:t xml:space="preserve">Figure </w:t>
      </w:r>
      <w:r w:rsidR="00A33F4E">
        <w:rPr>
          <w:b/>
          <w:iCs/>
          <w:sz w:val="22"/>
          <w:lang w:val="en-US"/>
        </w:rPr>
        <w:t>1</w:t>
      </w:r>
      <w:r>
        <w:rPr>
          <w:iCs/>
          <w:sz w:val="22"/>
          <w:lang w:val="en-US"/>
        </w:rPr>
        <w:t xml:space="preserve">. </w:t>
      </w:r>
      <w:r w:rsidR="000F0933">
        <w:rPr>
          <w:sz w:val="22"/>
          <w:lang w:eastAsia="ko-KR"/>
        </w:rPr>
        <w:t>Average packet throughput for padding and segmentation with 20 MHz band</w:t>
      </w:r>
      <w:r w:rsidR="00616424">
        <w:rPr>
          <w:sz w:val="22"/>
          <w:lang w:eastAsia="ko-KR"/>
        </w:rPr>
        <w:t>width</w:t>
      </w:r>
    </w:p>
    <w:p w14:paraId="7FBD0EA9" w14:textId="2D26D07E" w:rsidR="006418A7" w:rsidRDefault="00616424" w:rsidP="00043616">
      <w:pPr>
        <w:spacing w:before="240"/>
        <w:jc w:val="center"/>
        <w:rPr>
          <w:iCs/>
          <w:sz w:val="22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519452B" wp14:editId="32FF418C">
            <wp:extent cx="4572000" cy="27432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14:paraId="2CF00D98" w14:textId="5196657B" w:rsidR="00D64227" w:rsidRPr="009D19C3" w:rsidRDefault="000F0933" w:rsidP="00043616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 w:rsidR="00F61121">
        <w:rPr>
          <w:b/>
          <w:iCs/>
          <w:sz w:val="22"/>
          <w:lang w:val="en-US"/>
        </w:rPr>
        <w:t>2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Cell-edge packet throughput for padding and segmentation with 20 MHz band</w:t>
      </w:r>
      <w:r w:rsidR="00616424">
        <w:rPr>
          <w:sz w:val="22"/>
          <w:lang w:eastAsia="ko-KR"/>
        </w:rPr>
        <w:t>width</w:t>
      </w:r>
    </w:p>
    <w:p w14:paraId="32D4563D" w14:textId="1DBAA08F" w:rsidR="006418A7" w:rsidRDefault="009D19C3" w:rsidP="00043616">
      <w:pPr>
        <w:spacing w:before="240"/>
        <w:jc w:val="center"/>
        <w:rPr>
          <w:iCs/>
          <w:sz w:val="22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1BAE43D3" wp14:editId="7213A0F4">
            <wp:extent cx="4572000" cy="2758440"/>
            <wp:effectExtent l="0" t="0" r="0" b="381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695E65E4" w14:textId="2B074F40" w:rsidR="00477EF6" w:rsidRPr="004D38AA" w:rsidRDefault="004D38AA" w:rsidP="00043616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 w:rsidR="00F61121">
        <w:rPr>
          <w:b/>
          <w:iCs/>
          <w:sz w:val="22"/>
          <w:lang w:val="en-US"/>
        </w:rPr>
        <w:t>3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 xml:space="preserve">Average packet throughput for padding and segmentation with 50 MHz </w:t>
      </w:r>
      <w:r w:rsidR="009D19C3">
        <w:rPr>
          <w:sz w:val="22"/>
          <w:lang w:eastAsia="ko-KR"/>
        </w:rPr>
        <w:t>bandwidth</w:t>
      </w:r>
    </w:p>
    <w:p w14:paraId="2A339117" w14:textId="12AF06EE" w:rsidR="006418A7" w:rsidRPr="006418A7" w:rsidRDefault="009D19C3" w:rsidP="00043616">
      <w:pPr>
        <w:spacing w:before="240"/>
        <w:jc w:val="center"/>
        <w:rPr>
          <w:iCs/>
          <w:sz w:val="22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5FA99AFF" wp14:editId="4B9CC056">
            <wp:extent cx="4572000" cy="2743200"/>
            <wp:effectExtent l="0" t="0" r="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14:paraId="07B1927B" w14:textId="644A0C54" w:rsidR="004D38AA" w:rsidRPr="004D38AA" w:rsidRDefault="004D38AA" w:rsidP="004D38AA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 w:rsidR="00F61121">
        <w:rPr>
          <w:b/>
          <w:iCs/>
          <w:sz w:val="22"/>
          <w:lang w:val="en-US"/>
        </w:rPr>
        <w:t>4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 xml:space="preserve">Average packet throughput for padding and segmentation with 50 MHz </w:t>
      </w:r>
      <w:r w:rsidR="009D19C3">
        <w:rPr>
          <w:sz w:val="22"/>
          <w:lang w:eastAsia="ko-KR"/>
        </w:rPr>
        <w:t>bandwidth</w:t>
      </w:r>
    </w:p>
    <w:p w14:paraId="4D793569" w14:textId="6D724578" w:rsidR="00BA7FFA" w:rsidRDefault="00A9356C" w:rsidP="00BA7FFA">
      <w:pPr>
        <w:spacing w:before="240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As it can be seen from the above evaluation results,</w:t>
      </w:r>
      <w:r w:rsidR="00BF267C">
        <w:rPr>
          <w:sz w:val="22"/>
          <w:szCs w:val="22"/>
          <w:lang w:eastAsia="ko-KR"/>
        </w:rPr>
        <w:t xml:space="preserve"> Type II CSI DFT-based compression with</w:t>
      </w:r>
      <w:r>
        <w:rPr>
          <w:sz w:val="22"/>
          <w:szCs w:val="22"/>
          <w:lang w:eastAsia="ko-KR"/>
        </w:rPr>
        <w:t xml:space="preserve"> </w:t>
      </w:r>
      <w:r w:rsidR="000C367A">
        <w:rPr>
          <w:sz w:val="22"/>
          <w:szCs w:val="22"/>
          <w:lang w:eastAsia="ko-KR"/>
        </w:rPr>
        <w:t xml:space="preserve">padding of FD coefficients </w:t>
      </w:r>
      <w:r w:rsidR="00CD7999">
        <w:rPr>
          <w:sz w:val="22"/>
          <w:szCs w:val="22"/>
          <w:lang w:eastAsia="ko-KR"/>
        </w:rPr>
        <w:t>provide</w:t>
      </w:r>
      <w:r w:rsidR="00924BEE">
        <w:rPr>
          <w:sz w:val="22"/>
          <w:szCs w:val="22"/>
          <w:lang w:eastAsia="ko-KR"/>
        </w:rPr>
        <w:t>s</w:t>
      </w:r>
      <w:r w:rsidR="00CD7999">
        <w:rPr>
          <w:sz w:val="22"/>
          <w:szCs w:val="22"/>
          <w:lang w:eastAsia="ko-KR"/>
        </w:rPr>
        <w:t xml:space="preserve"> similar performance</w:t>
      </w:r>
      <w:r w:rsidR="000C367A">
        <w:rPr>
          <w:sz w:val="22"/>
          <w:szCs w:val="22"/>
          <w:lang w:eastAsia="ko-KR"/>
        </w:rPr>
        <w:t xml:space="preserve"> comparing to the case without padding </w:t>
      </w:r>
      <w:r w:rsidR="004E2A66">
        <w:rPr>
          <w:sz w:val="22"/>
          <w:szCs w:val="22"/>
          <w:lang w:eastAsia="ko-KR"/>
        </w:rPr>
        <w:t>(</w:t>
      </w:r>
      <w:r w:rsidR="000C367A">
        <w:rPr>
          <w:sz w:val="22"/>
          <w:szCs w:val="22"/>
          <w:lang w:eastAsia="ko-KR"/>
        </w:rPr>
        <w:t>with DFT size equal to the number of FD compression units</w:t>
      </w:r>
      <w:r w:rsidR="004E2A66">
        <w:rPr>
          <w:sz w:val="22"/>
          <w:szCs w:val="22"/>
          <w:lang w:eastAsia="ko-KR"/>
        </w:rPr>
        <w:t>)</w:t>
      </w:r>
      <w:r w:rsidR="000C367A">
        <w:rPr>
          <w:sz w:val="22"/>
          <w:szCs w:val="22"/>
          <w:lang w:eastAsia="ko-KR"/>
        </w:rPr>
        <w:t xml:space="preserve">. </w:t>
      </w:r>
      <w:r w:rsidR="000E7026">
        <w:rPr>
          <w:sz w:val="22"/>
          <w:szCs w:val="22"/>
          <w:lang w:eastAsia="ko-KR"/>
        </w:rPr>
        <w:t>Type II CSI DFT-based compression with segmentation do</w:t>
      </w:r>
      <w:r w:rsidR="00196E1F">
        <w:rPr>
          <w:sz w:val="22"/>
          <w:szCs w:val="22"/>
          <w:lang w:eastAsia="ko-KR"/>
        </w:rPr>
        <w:t>es</w:t>
      </w:r>
      <w:r w:rsidR="000E7026">
        <w:rPr>
          <w:sz w:val="22"/>
          <w:szCs w:val="22"/>
          <w:lang w:eastAsia="ko-KR"/>
        </w:rPr>
        <w:t xml:space="preserve"> not provide performance gain</w:t>
      </w:r>
      <w:r w:rsidR="00AF25E0">
        <w:rPr>
          <w:sz w:val="22"/>
          <w:szCs w:val="22"/>
          <w:lang w:eastAsia="ko-KR"/>
        </w:rPr>
        <w:t>s</w:t>
      </w:r>
      <w:r w:rsidR="000E7026">
        <w:rPr>
          <w:sz w:val="22"/>
          <w:szCs w:val="22"/>
          <w:lang w:eastAsia="ko-KR"/>
        </w:rPr>
        <w:t xml:space="preserve"> over other cases while </w:t>
      </w:r>
      <w:r w:rsidR="00AF25E0">
        <w:rPr>
          <w:sz w:val="22"/>
          <w:szCs w:val="22"/>
          <w:lang w:eastAsia="ko-KR"/>
        </w:rPr>
        <w:t xml:space="preserve">it </w:t>
      </w:r>
      <w:r w:rsidR="000E7026">
        <w:rPr>
          <w:sz w:val="22"/>
          <w:szCs w:val="22"/>
          <w:lang w:eastAsia="ko-KR"/>
        </w:rPr>
        <w:t>ha</w:t>
      </w:r>
      <w:r w:rsidR="00AF25E0">
        <w:rPr>
          <w:sz w:val="22"/>
          <w:szCs w:val="22"/>
          <w:lang w:eastAsia="ko-KR"/>
        </w:rPr>
        <w:t>s</w:t>
      </w:r>
      <w:r w:rsidR="000E7026">
        <w:rPr>
          <w:sz w:val="22"/>
          <w:szCs w:val="22"/>
          <w:lang w:eastAsia="ko-KR"/>
        </w:rPr>
        <w:t xml:space="preserve"> slightly higher overhead. </w:t>
      </w:r>
    </w:p>
    <w:p w14:paraId="684E9CDE" w14:textId="34DA0B44" w:rsidR="000E7026" w:rsidRDefault="000E7026" w:rsidP="00BA7FFA">
      <w:pPr>
        <w:spacing w:before="240"/>
        <w:jc w:val="both"/>
        <w:rPr>
          <w:sz w:val="22"/>
          <w:szCs w:val="22"/>
          <w:lang w:eastAsia="ko-KR"/>
        </w:rPr>
      </w:pPr>
      <w:r w:rsidRPr="000E7026">
        <w:rPr>
          <w:b/>
          <w:i/>
          <w:sz w:val="22"/>
          <w:szCs w:val="22"/>
          <w:lang w:eastAsia="ko-KR"/>
        </w:rPr>
        <w:t xml:space="preserve">Observation </w:t>
      </w:r>
      <w:r w:rsidR="00141B3C">
        <w:rPr>
          <w:b/>
          <w:i/>
          <w:sz w:val="22"/>
          <w:szCs w:val="22"/>
          <w:lang w:eastAsia="ko-KR"/>
        </w:rPr>
        <w:t>1</w:t>
      </w:r>
      <w:r>
        <w:rPr>
          <w:sz w:val="22"/>
          <w:szCs w:val="22"/>
          <w:lang w:eastAsia="ko-KR"/>
        </w:rPr>
        <w:t xml:space="preserve">: </w:t>
      </w:r>
    </w:p>
    <w:p w14:paraId="2B7F84C1" w14:textId="46FA8BEE" w:rsidR="000E7026" w:rsidRPr="0058161E" w:rsidRDefault="00CD1816" w:rsidP="000E7026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>Ty</w:t>
      </w:r>
      <w:r>
        <w:rPr>
          <w:rFonts w:ascii="Times New Roman" w:hAnsi="Times New Roman"/>
          <w:i/>
          <w:lang w:eastAsia="ko-KR"/>
        </w:rPr>
        <w:t>pe II CSI DFT-based compression with p</w:t>
      </w:r>
      <w:r w:rsidR="000E7026" w:rsidRPr="0058161E">
        <w:rPr>
          <w:rFonts w:ascii="Times New Roman" w:hAnsi="Times New Roman"/>
          <w:i/>
          <w:lang w:eastAsia="ko-KR"/>
        </w:rPr>
        <w:t xml:space="preserve">adding of FD coefficients </w:t>
      </w:r>
      <w:r w:rsidR="00196E1F">
        <w:rPr>
          <w:rFonts w:ascii="Times New Roman" w:hAnsi="Times New Roman"/>
          <w:i/>
          <w:lang w:eastAsia="ko-KR"/>
        </w:rPr>
        <w:t>provide</w:t>
      </w:r>
      <w:r w:rsidR="00924BEE">
        <w:rPr>
          <w:rFonts w:ascii="Times New Roman" w:hAnsi="Times New Roman"/>
          <w:i/>
          <w:lang w:eastAsia="ko-KR"/>
        </w:rPr>
        <w:t>s</w:t>
      </w:r>
      <w:r w:rsidR="00196E1F">
        <w:rPr>
          <w:rFonts w:ascii="Times New Roman" w:hAnsi="Times New Roman"/>
          <w:i/>
          <w:lang w:eastAsia="ko-KR"/>
        </w:rPr>
        <w:t xml:space="preserve"> similar performance</w:t>
      </w:r>
      <w:r w:rsidR="000E7026" w:rsidRPr="0058161E">
        <w:rPr>
          <w:rFonts w:ascii="Times New Roman" w:hAnsi="Times New Roman"/>
          <w:i/>
          <w:lang w:eastAsia="ko-KR"/>
        </w:rPr>
        <w:t xml:space="preserve"> comparing to the case without padding </w:t>
      </w:r>
      <w:r w:rsidR="00AF25E0">
        <w:rPr>
          <w:rFonts w:ascii="Times New Roman" w:hAnsi="Times New Roman"/>
          <w:i/>
          <w:lang w:eastAsia="ko-KR"/>
        </w:rPr>
        <w:t>(</w:t>
      </w:r>
      <w:r w:rsidR="000E7026" w:rsidRPr="0058161E">
        <w:rPr>
          <w:rFonts w:ascii="Times New Roman" w:hAnsi="Times New Roman"/>
          <w:i/>
          <w:lang w:eastAsia="ko-KR"/>
        </w:rPr>
        <w:t>with DFT size equal to the number of FD compression units</w:t>
      </w:r>
      <w:r w:rsidR="00AF25E0">
        <w:rPr>
          <w:rFonts w:ascii="Times New Roman" w:hAnsi="Times New Roman"/>
          <w:i/>
          <w:lang w:eastAsia="ko-KR"/>
        </w:rPr>
        <w:t>)</w:t>
      </w:r>
    </w:p>
    <w:p w14:paraId="0B6E9788" w14:textId="5850DAC3" w:rsidR="0058161E" w:rsidRPr="00B74D54" w:rsidRDefault="000E7026" w:rsidP="00B74D54">
      <w:pPr>
        <w:pStyle w:val="ListParagraph"/>
        <w:numPr>
          <w:ilvl w:val="0"/>
          <w:numId w:val="33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>Type II CSI DFT-based compression with segmentation do</w:t>
      </w:r>
      <w:r w:rsidR="00AF25E0">
        <w:rPr>
          <w:rFonts w:ascii="Times New Roman" w:hAnsi="Times New Roman"/>
          <w:i/>
          <w:lang w:eastAsia="ko-KR"/>
        </w:rPr>
        <w:t>es</w:t>
      </w:r>
      <w:r w:rsidRPr="0058161E">
        <w:rPr>
          <w:rFonts w:ascii="Times New Roman" w:hAnsi="Times New Roman"/>
          <w:i/>
          <w:lang w:eastAsia="ko-KR"/>
        </w:rPr>
        <w:t xml:space="preserve"> not provide performance gain</w:t>
      </w:r>
      <w:r w:rsidR="00AF25E0">
        <w:rPr>
          <w:rFonts w:ascii="Times New Roman" w:hAnsi="Times New Roman"/>
          <w:i/>
          <w:lang w:eastAsia="ko-KR"/>
        </w:rPr>
        <w:t>s</w:t>
      </w:r>
      <w:r w:rsidRPr="0058161E">
        <w:rPr>
          <w:rFonts w:ascii="Times New Roman" w:hAnsi="Times New Roman"/>
          <w:i/>
          <w:lang w:eastAsia="ko-KR"/>
        </w:rPr>
        <w:t xml:space="preserve"> over other cases while</w:t>
      </w:r>
      <w:r w:rsidR="00AF25E0">
        <w:rPr>
          <w:rFonts w:ascii="Times New Roman" w:hAnsi="Times New Roman"/>
          <w:i/>
          <w:lang w:eastAsia="ko-KR"/>
        </w:rPr>
        <w:t xml:space="preserve"> it</w:t>
      </w:r>
      <w:r w:rsidRPr="0058161E">
        <w:rPr>
          <w:rFonts w:ascii="Times New Roman" w:hAnsi="Times New Roman"/>
          <w:i/>
          <w:lang w:eastAsia="ko-KR"/>
        </w:rPr>
        <w:t xml:space="preserve"> ha</w:t>
      </w:r>
      <w:r w:rsidR="00AF25E0">
        <w:rPr>
          <w:rFonts w:ascii="Times New Roman" w:hAnsi="Times New Roman"/>
          <w:i/>
          <w:lang w:eastAsia="ko-KR"/>
        </w:rPr>
        <w:t>s</w:t>
      </w:r>
      <w:r w:rsidRPr="0058161E">
        <w:rPr>
          <w:rFonts w:ascii="Times New Roman" w:hAnsi="Times New Roman"/>
          <w:i/>
          <w:lang w:eastAsia="ko-KR"/>
        </w:rPr>
        <w:t xml:space="preserve"> slightly higher overhead</w:t>
      </w:r>
    </w:p>
    <w:p w14:paraId="04C3AEED" w14:textId="75E1E082" w:rsidR="0058161E" w:rsidRPr="0058161E" w:rsidRDefault="0058161E" w:rsidP="0058161E">
      <w:pPr>
        <w:overflowPunct/>
        <w:autoSpaceDE/>
        <w:autoSpaceDN/>
        <w:adjustRightInd/>
        <w:spacing w:after="0"/>
        <w:textAlignment w:val="auto"/>
        <w:rPr>
          <w:sz w:val="22"/>
          <w:lang w:eastAsia="ko-KR"/>
        </w:rPr>
      </w:pPr>
      <w:r w:rsidRPr="0058161E">
        <w:rPr>
          <w:b/>
          <w:i/>
          <w:sz w:val="22"/>
          <w:lang w:eastAsia="ko-KR"/>
        </w:rPr>
        <w:t xml:space="preserve">Proposal </w:t>
      </w:r>
      <w:r w:rsidR="00141B3C">
        <w:rPr>
          <w:b/>
          <w:i/>
          <w:sz w:val="22"/>
          <w:lang w:eastAsia="ko-KR"/>
        </w:rPr>
        <w:t>1</w:t>
      </w:r>
      <w:r w:rsidRPr="0058161E">
        <w:rPr>
          <w:sz w:val="22"/>
          <w:lang w:eastAsia="ko-KR"/>
        </w:rPr>
        <w:t>:</w:t>
      </w:r>
    </w:p>
    <w:p w14:paraId="7ABA8542" w14:textId="452B3CF7" w:rsidR="0058161E" w:rsidRDefault="0058161E" w:rsidP="0058161E">
      <w:pPr>
        <w:pStyle w:val="ListParagraph"/>
        <w:numPr>
          <w:ilvl w:val="0"/>
          <w:numId w:val="36"/>
        </w:numPr>
        <w:spacing w:before="240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 xml:space="preserve">Support padding of FD coefficients to smallest multiple of 2, 3, or 5 which is </w:t>
      </w:r>
      <w:r w:rsidRPr="0058161E">
        <w:rPr>
          <w:rFonts w:ascii="Times New Roman" w:hAnsi="Times New Roman"/>
          <w:i/>
        </w:rPr>
        <w:t>≥ N</w:t>
      </w:r>
      <w:r w:rsidRPr="0058161E">
        <w:rPr>
          <w:rFonts w:ascii="Times New Roman" w:hAnsi="Times New Roman"/>
          <w:i/>
          <w:vertAlign w:val="subscript"/>
        </w:rPr>
        <w:t>SB</w:t>
      </w:r>
      <w:r w:rsidRPr="0058161E">
        <w:rPr>
          <w:rFonts w:ascii="Times New Roman" w:hAnsi="Times New Roman"/>
          <w:i/>
        </w:rPr>
        <w:t>×R</w:t>
      </w:r>
      <w:r w:rsidR="00B33A67">
        <w:rPr>
          <w:rFonts w:ascii="Times New Roman" w:hAnsi="Times New Roman"/>
          <w:i/>
        </w:rPr>
        <w:t xml:space="preserve"> for N3 </w:t>
      </w:r>
      <w:r w:rsidR="00945606">
        <w:rPr>
          <w:rFonts w:ascii="Times New Roman" w:hAnsi="Times New Roman"/>
          <w:i/>
        </w:rPr>
        <w:t>&gt;</w:t>
      </w:r>
      <w:r w:rsidR="00B33A67">
        <w:rPr>
          <w:rFonts w:ascii="Times New Roman" w:hAnsi="Times New Roman"/>
          <w:i/>
        </w:rPr>
        <w:t xml:space="preserve"> 13</w:t>
      </w:r>
    </w:p>
    <w:p w14:paraId="2EAA48E0" w14:textId="4AD37EF1" w:rsidR="003C2E16" w:rsidRPr="00624521" w:rsidRDefault="003C2E16" w:rsidP="003C2E16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774AC6">
        <w:rPr>
          <w:sz w:val="28"/>
        </w:rPr>
        <w:t>2</w:t>
      </w:r>
      <w:r w:rsidRPr="00624521">
        <w:rPr>
          <w:sz w:val="28"/>
        </w:rPr>
        <w:t xml:space="preserve">. </w:t>
      </w:r>
      <w:r w:rsidR="00D43CF9">
        <w:rPr>
          <w:sz w:val="28"/>
        </w:rPr>
        <w:t>Number of SD vectors</w:t>
      </w:r>
    </w:p>
    <w:p w14:paraId="35EB6351" w14:textId="77777777" w:rsidR="00EB0CBA" w:rsidRDefault="00EB0CBA" w:rsidP="00EB0CBA">
      <w:pPr>
        <w:spacing w:before="240"/>
        <w:jc w:val="both"/>
        <w:rPr>
          <w:sz w:val="22"/>
          <w:lang w:eastAsia="ko-KR"/>
        </w:rPr>
      </w:pPr>
      <w:r w:rsidRPr="008B1623">
        <w:rPr>
          <w:sz w:val="22"/>
          <w:lang w:eastAsia="ko-KR"/>
        </w:rPr>
        <w:t xml:space="preserve">At the </w:t>
      </w:r>
      <w:r>
        <w:rPr>
          <w:sz w:val="22"/>
          <w:lang w:eastAsia="ko-KR"/>
        </w:rPr>
        <w:t>last RAN1 meeting [4] the following agreement was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F2572F" w14:paraId="3F892A56" w14:textId="77777777" w:rsidTr="00F2572F">
        <w:tc>
          <w:tcPr>
            <w:tcW w:w="10160" w:type="dxa"/>
          </w:tcPr>
          <w:p w14:paraId="7184D694" w14:textId="77777777" w:rsidR="0044243A" w:rsidRPr="0044243A" w:rsidRDefault="0044243A" w:rsidP="004424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</w:pPr>
            <w:r w:rsidRPr="0044243A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1028DBB6" w14:textId="77777777" w:rsidR="0044243A" w:rsidRPr="0044243A" w:rsidRDefault="0044243A" w:rsidP="0044243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Malgun Gothic" w:hAnsi="Times"/>
                <w:szCs w:val="22"/>
              </w:rPr>
            </w:pPr>
            <w:r w:rsidRPr="0044243A">
              <w:rPr>
                <w:rFonts w:ascii="Times" w:eastAsia="Malgun Gothic" w:hAnsi="Times"/>
                <w:szCs w:val="22"/>
              </w:rPr>
              <w:t xml:space="preserve">Decide in RAN1#96bis whether to support </w:t>
            </w:r>
            <w:r w:rsidRPr="0044243A">
              <w:rPr>
                <w:rFonts w:ascii="Times" w:eastAsia="Malgun Gothic" w:hAnsi="Times"/>
                <w:i/>
                <w:szCs w:val="22"/>
              </w:rPr>
              <w:t>L</w:t>
            </w:r>
            <w:r w:rsidRPr="0044243A">
              <w:rPr>
                <w:rFonts w:ascii="Times" w:eastAsia="Malgun Gothic" w:hAnsi="Times"/>
                <w:szCs w:val="22"/>
              </w:rPr>
              <w:t xml:space="preserve">=6 (in addition to </w:t>
            </w:r>
            <w:r w:rsidRPr="0044243A">
              <w:rPr>
                <w:rFonts w:ascii="Times" w:eastAsia="Malgun Gothic" w:hAnsi="Times"/>
                <w:i/>
                <w:szCs w:val="22"/>
              </w:rPr>
              <w:t>L</w:t>
            </w:r>
            <w:r w:rsidRPr="0044243A">
              <w:rPr>
                <w:rFonts w:ascii="Times" w:eastAsia="Malgun Gothic" w:hAnsi="Times"/>
                <w:szCs w:val="22"/>
              </w:rPr>
              <w:t xml:space="preserve">=2 and 4) taking into account </w:t>
            </w:r>
            <w:r w:rsidRPr="0044243A">
              <w:rPr>
                <w:rFonts w:ascii="Times" w:eastAsia="Batang" w:hAnsi="Times"/>
                <w:szCs w:val="22"/>
              </w:rPr>
              <w:t>RI</w:t>
            </w:r>
            <w:r w:rsidRPr="0044243A">
              <w:rPr>
                <w:rFonts w:ascii="Times" w:eastAsia="Batang" w:hAnsi="Times"/>
                <w:szCs w:val="22"/>
              </w:rPr>
              <w:sym w:font="Symbol" w:char="F0CE"/>
            </w:r>
            <w:r w:rsidRPr="0044243A">
              <w:rPr>
                <w:rFonts w:ascii="Times" w:eastAsia="Batang" w:hAnsi="Times"/>
                <w:szCs w:val="22"/>
              </w:rPr>
              <w:t>{3,4}</w:t>
            </w:r>
            <w:r w:rsidRPr="0044243A">
              <w:rPr>
                <w:rFonts w:ascii="Times" w:eastAsia="Malgun Gothic" w:hAnsi="Times"/>
                <w:szCs w:val="22"/>
              </w:rPr>
              <w:t xml:space="preserve"> and/or 32 ports</w:t>
            </w:r>
          </w:p>
          <w:p w14:paraId="2915AC8B" w14:textId="57FFDC9D" w:rsidR="00F2572F" w:rsidRPr="0044243A" w:rsidRDefault="0044243A" w:rsidP="0044243A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Malgun Gothic" w:hAnsi="Times"/>
                <w:szCs w:val="22"/>
                <w:lang w:eastAsia="x-none"/>
              </w:rPr>
            </w:pPr>
            <w:r w:rsidRPr="0044243A">
              <w:rPr>
                <w:rFonts w:ascii="Times" w:eastAsia="Malgun Gothic" w:hAnsi="Times"/>
                <w:szCs w:val="22"/>
                <w:lang w:eastAsia="x-none"/>
              </w:rPr>
              <w:t xml:space="preserve">Also consider possible restriction(s) on the use case for supporting the additional value(s) of </w:t>
            </w:r>
            <w:r w:rsidRPr="0044243A">
              <w:rPr>
                <w:rFonts w:ascii="Times" w:eastAsia="Malgun Gothic" w:hAnsi="Times"/>
                <w:i/>
                <w:szCs w:val="22"/>
                <w:lang w:eastAsia="x-none"/>
              </w:rPr>
              <w:t>L</w:t>
            </w:r>
            <w:r w:rsidRPr="0044243A">
              <w:rPr>
                <w:rFonts w:ascii="Times" w:eastAsia="Malgun Gothic" w:hAnsi="Times"/>
                <w:szCs w:val="22"/>
                <w:lang w:eastAsia="x-none"/>
              </w:rPr>
              <w:t xml:space="preserve"> </w:t>
            </w:r>
          </w:p>
        </w:tc>
      </w:tr>
    </w:tbl>
    <w:p w14:paraId="49F4337E" w14:textId="6F7D58E6" w:rsidR="00530DA9" w:rsidRDefault="00EB0CBA" w:rsidP="00EB0CBA">
      <w:pPr>
        <w:spacing w:before="240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For Type II CSI with DFT-based FD compression it is possible to support larger values of </w:t>
      </w:r>
      <w:r w:rsidRPr="00AF25E0">
        <w:rPr>
          <w:i/>
          <w:sz w:val="22"/>
          <w:lang w:eastAsia="ko-KR"/>
        </w:rPr>
        <w:t>L</w:t>
      </w:r>
      <w:r>
        <w:rPr>
          <w:sz w:val="22"/>
          <w:lang w:eastAsia="ko-KR"/>
        </w:rPr>
        <w:t xml:space="preserve"> with </w:t>
      </w:r>
      <w:r w:rsidR="009D1412">
        <w:rPr>
          <w:sz w:val="22"/>
          <w:lang w:eastAsia="ko-KR"/>
        </w:rPr>
        <w:t>modest</w:t>
      </w:r>
      <w:r>
        <w:rPr>
          <w:sz w:val="22"/>
          <w:lang w:eastAsia="ko-KR"/>
        </w:rPr>
        <w:t xml:space="preserve"> overhead comparing to Rel. 15 Type II CSI. However, </w:t>
      </w:r>
      <w:r w:rsidR="00346BF8">
        <w:rPr>
          <w:sz w:val="22"/>
          <w:lang w:eastAsia="ko-KR"/>
        </w:rPr>
        <w:t>support</w:t>
      </w:r>
      <w:r>
        <w:rPr>
          <w:sz w:val="22"/>
          <w:lang w:eastAsia="ko-KR"/>
        </w:rPr>
        <w:t xml:space="preserve"> of larger number of SD vectors in linear combination leads to increased UE complexity. </w:t>
      </w:r>
      <w:r w:rsidR="00530DA9">
        <w:rPr>
          <w:sz w:val="22"/>
          <w:lang w:eastAsia="ko-KR"/>
        </w:rPr>
        <w:t xml:space="preserve">The difference </w:t>
      </w:r>
      <w:r w:rsidR="00DF13EC">
        <w:rPr>
          <w:sz w:val="22"/>
          <w:lang w:eastAsia="ko-KR"/>
        </w:rPr>
        <w:t>in</w:t>
      </w:r>
      <w:r w:rsidR="00530DA9">
        <w:rPr>
          <w:sz w:val="22"/>
          <w:lang w:eastAsia="ko-KR"/>
        </w:rPr>
        <w:t xml:space="preserve"> complexity of PMI search for different values of </w:t>
      </w:r>
      <w:r w:rsidR="00530DA9" w:rsidRPr="00530DA9">
        <w:rPr>
          <w:i/>
          <w:sz w:val="22"/>
          <w:lang w:eastAsia="ko-KR"/>
        </w:rPr>
        <w:t>L</w:t>
      </w:r>
      <w:r w:rsidR="00530DA9">
        <w:rPr>
          <w:sz w:val="22"/>
          <w:lang w:eastAsia="ko-KR"/>
        </w:rPr>
        <w:t xml:space="preserve"> depends on particular PMI search algorithm. In particular, </w:t>
      </w:r>
      <w:r w:rsidR="002E7BA0">
        <w:rPr>
          <w:sz w:val="22"/>
          <w:lang w:eastAsia="ko-KR"/>
        </w:rPr>
        <w:t>there are several ways how to calculate</w:t>
      </w:r>
      <w:r w:rsidR="00DF13EC">
        <w:rPr>
          <w:sz w:val="22"/>
          <w:lang w:eastAsia="ko-KR"/>
        </w:rPr>
        <w:t xml:space="preserve"> linear</w:t>
      </w:r>
      <w:r w:rsidR="002E7BA0">
        <w:rPr>
          <w:sz w:val="22"/>
          <w:lang w:eastAsia="ko-KR"/>
        </w:rPr>
        <w:t xml:space="preserve"> combining coefficients for SD vectors; it can be done by eigenvalue decomposition of </w:t>
      </w:r>
      <w:r w:rsidR="002E7BA0" w:rsidRPr="00613058">
        <w:rPr>
          <w:b/>
          <w:sz w:val="22"/>
          <w:lang w:eastAsia="ko-KR"/>
        </w:rPr>
        <w:t>R</w:t>
      </w:r>
      <w:r w:rsidR="002E7BA0">
        <w:rPr>
          <w:sz w:val="22"/>
          <w:lang w:eastAsia="ko-KR"/>
        </w:rPr>
        <w:t xml:space="preserve"> matrix </w:t>
      </w:r>
      <w:r w:rsidR="009D1412">
        <w:rPr>
          <w:sz w:val="22"/>
          <w:lang w:val="en-US" w:eastAsia="ko-KR"/>
        </w:rPr>
        <w:t>followed by</w:t>
      </w:r>
      <w:r w:rsidR="002E7BA0">
        <w:rPr>
          <w:sz w:val="22"/>
          <w:lang w:eastAsia="ko-KR"/>
        </w:rPr>
        <w:t xml:space="preserve"> multiplication of corresponding eigenvectors by </w:t>
      </w:r>
      <w:r w:rsidR="002E7BA0" w:rsidRPr="00613058">
        <w:rPr>
          <w:b/>
          <w:sz w:val="22"/>
          <w:lang w:eastAsia="ko-KR"/>
        </w:rPr>
        <w:t>W</w:t>
      </w:r>
      <w:r w:rsidR="002E7BA0" w:rsidRPr="00613058">
        <w:rPr>
          <w:sz w:val="22"/>
          <w:vertAlign w:val="subscript"/>
          <w:lang w:eastAsia="ko-KR"/>
        </w:rPr>
        <w:t>1</w:t>
      </w:r>
      <w:r w:rsidR="002E7BA0">
        <w:rPr>
          <w:sz w:val="22"/>
          <w:lang w:eastAsia="ko-KR"/>
        </w:rPr>
        <w:t xml:space="preserve"> matrix, </w:t>
      </w:r>
      <w:r w:rsidR="00DF13EC">
        <w:rPr>
          <w:sz w:val="22"/>
          <w:lang w:eastAsia="ko-KR"/>
        </w:rPr>
        <w:t>or</w:t>
      </w:r>
      <w:r w:rsidR="002E7BA0">
        <w:rPr>
          <w:sz w:val="22"/>
          <w:lang w:eastAsia="ko-KR"/>
        </w:rPr>
        <w:t xml:space="preserve"> it can be done by eigenvalue decomposition of </w:t>
      </w:r>
      <w:r w:rsidR="002E7BA0" w:rsidRPr="00613058">
        <w:rPr>
          <w:b/>
          <w:sz w:val="22"/>
          <w:lang w:eastAsia="ko-KR"/>
        </w:rPr>
        <w:t>W</w:t>
      </w:r>
      <w:r w:rsidR="002E7BA0" w:rsidRPr="00613058">
        <w:rPr>
          <w:sz w:val="22"/>
          <w:vertAlign w:val="subscript"/>
          <w:lang w:eastAsia="ko-KR"/>
        </w:rPr>
        <w:t>1</w:t>
      </w:r>
      <w:r w:rsidR="002E7BA0" w:rsidRPr="002E7BA0">
        <w:rPr>
          <w:sz w:val="22"/>
          <w:vertAlign w:val="superscript"/>
          <w:lang w:eastAsia="ko-KR"/>
        </w:rPr>
        <w:t>H</w:t>
      </w:r>
      <w:r w:rsidR="002E7BA0" w:rsidRPr="00613058">
        <w:rPr>
          <w:b/>
          <w:sz w:val="22"/>
          <w:lang w:eastAsia="ko-KR"/>
        </w:rPr>
        <w:t>RW</w:t>
      </w:r>
      <w:r w:rsidR="002E7BA0" w:rsidRPr="00613058">
        <w:rPr>
          <w:sz w:val="22"/>
          <w:vertAlign w:val="subscript"/>
          <w:lang w:eastAsia="ko-KR"/>
        </w:rPr>
        <w:t>1</w:t>
      </w:r>
      <w:r w:rsidR="002E7BA0">
        <w:rPr>
          <w:sz w:val="22"/>
          <w:lang w:eastAsia="ko-KR"/>
        </w:rPr>
        <w:t xml:space="preserve"> matrix</w:t>
      </w:r>
      <w:r w:rsidR="00DF13EC">
        <w:rPr>
          <w:sz w:val="22"/>
          <w:lang w:eastAsia="ko-KR"/>
        </w:rPr>
        <w:t xml:space="preserve">, where </w:t>
      </w:r>
      <w:r w:rsidR="00DF13EC" w:rsidRPr="00613058">
        <w:rPr>
          <w:b/>
          <w:sz w:val="22"/>
          <w:lang w:eastAsia="ko-KR"/>
        </w:rPr>
        <w:t>R</w:t>
      </w:r>
      <w:r w:rsidR="00DF13EC">
        <w:rPr>
          <w:sz w:val="22"/>
          <w:lang w:eastAsia="ko-KR"/>
        </w:rPr>
        <w:t xml:space="preserve"> is channel </w:t>
      </w:r>
      <w:r w:rsidR="00DF13EC">
        <w:rPr>
          <w:sz w:val="22"/>
          <w:lang w:eastAsia="ko-KR"/>
        </w:rPr>
        <w:lastRenderedPageBreak/>
        <w:t>covariance matrix</w:t>
      </w:r>
      <w:r w:rsidR="002E7BA0">
        <w:rPr>
          <w:sz w:val="22"/>
          <w:lang w:eastAsia="ko-KR"/>
        </w:rPr>
        <w:t xml:space="preserve">. In the second case the complexity of eigenvalue decomposition depends on number of SD vectors </w:t>
      </w:r>
      <w:r w:rsidR="002E7BA0" w:rsidRPr="002E7BA0">
        <w:rPr>
          <w:i/>
          <w:sz w:val="22"/>
          <w:lang w:eastAsia="ko-KR"/>
        </w:rPr>
        <w:t>L</w:t>
      </w:r>
      <w:r w:rsidR="002E7BA0">
        <w:rPr>
          <w:sz w:val="22"/>
          <w:lang w:eastAsia="ko-KR"/>
        </w:rPr>
        <w:t xml:space="preserve"> and hence complexity of PMI search is considerably higher for</w:t>
      </w:r>
      <w:r w:rsidR="009D1412">
        <w:rPr>
          <w:sz w:val="22"/>
          <w:lang w:eastAsia="ko-KR"/>
        </w:rPr>
        <w:t xml:space="preserve"> increased number of SD vectors</w:t>
      </w:r>
      <w:r w:rsidR="002E7BA0">
        <w:rPr>
          <w:sz w:val="22"/>
          <w:lang w:eastAsia="ko-KR"/>
        </w:rPr>
        <w:t xml:space="preserve"> </w:t>
      </w:r>
      <w:r w:rsidR="002E7BA0" w:rsidRPr="002E7BA0">
        <w:rPr>
          <w:i/>
          <w:sz w:val="22"/>
          <w:lang w:eastAsia="ko-KR"/>
        </w:rPr>
        <w:t>L</w:t>
      </w:r>
      <w:r w:rsidR="002E7BA0">
        <w:rPr>
          <w:sz w:val="22"/>
          <w:lang w:eastAsia="ko-KR"/>
        </w:rPr>
        <w:t xml:space="preserve"> = 6. </w:t>
      </w:r>
      <w:r w:rsidR="009D1412">
        <w:rPr>
          <w:sz w:val="22"/>
          <w:lang w:eastAsia="ko-KR"/>
        </w:rPr>
        <w:t xml:space="preserve">Considering the above, introduction of larger value of </w:t>
      </w:r>
      <w:r w:rsidR="009D1412" w:rsidRPr="00AF25E0">
        <w:rPr>
          <w:i/>
          <w:sz w:val="22"/>
          <w:lang w:eastAsia="ko-KR"/>
        </w:rPr>
        <w:t>L</w:t>
      </w:r>
      <w:r w:rsidR="009D1412">
        <w:rPr>
          <w:sz w:val="22"/>
          <w:lang w:eastAsia="ko-KR"/>
        </w:rPr>
        <w:t xml:space="preserve"> should be justified by evaluation results.</w:t>
      </w:r>
    </w:p>
    <w:p w14:paraId="154F18EA" w14:textId="6B1F19F9" w:rsidR="000061E0" w:rsidRDefault="00CE0312" w:rsidP="000061E0">
      <w:pPr>
        <w:spacing w:before="240"/>
        <w:jc w:val="both"/>
        <w:rPr>
          <w:iCs/>
          <w:sz w:val="22"/>
          <w:lang w:val="en-US"/>
        </w:rPr>
      </w:pPr>
      <w:r>
        <w:rPr>
          <w:iCs/>
          <w:sz w:val="22"/>
          <w:lang w:val="en-US"/>
        </w:rPr>
        <w:t>T</w:t>
      </w:r>
      <w:r w:rsidR="00133024">
        <w:rPr>
          <w:iCs/>
          <w:sz w:val="22"/>
          <w:lang w:val="en-US"/>
        </w:rPr>
        <w:t xml:space="preserve">o compare performance of Type II CSI with DFT-based compression with different number of SD vectors </w:t>
      </w:r>
      <w:r w:rsidR="00133024" w:rsidRPr="00D43CF9">
        <w:rPr>
          <w:i/>
          <w:iCs/>
          <w:sz w:val="22"/>
          <w:lang w:val="en-US"/>
        </w:rPr>
        <w:t>L</w:t>
      </w:r>
      <w:r w:rsidR="00B1429E">
        <w:rPr>
          <w:iCs/>
          <w:sz w:val="22"/>
          <w:lang w:val="en-US"/>
        </w:rPr>
        <w:t xml:space="preserve"> system level evaluations were carried out for Dense Urban</w:t>
      </w:r>
      <w:r w:rsidR="00346BF8">
        <w:rPr>
          <w:iCs/>
          <w:sz w:val="22"/>
          <w:lang w:val="en-US"/>
        </w:rPr>
        <w:t xml:space="preserve"> scenario</w:t>
      </w:r>
      <w:r w:rsidR="00863AE6">
        <w:rPr>
          <w:iCs/>
          <w:sz w:val="22"/>
          <w:lang w:val="en-US"/>
        </w:rPr>
        <w:t xml:space="preserve"> with 32</w:t>
      </w:r>
      <w:r w:rsidR="00B1429E">
        <w:rPr>
          <w:iCs/>
          <w:sz w:val="22"/>
          <w:lang w:val="en-US"/>
        </w:rPr>
        <w:t xml:space="preserve"> Tx antennas at the gNB. Evaluation results are presented in figures </w:t>
      </w:r>
      <w:r w:rsidR="00965F74">
        <w:rPr>
          <w:iCs/>
          <w:sz w:val="22"/>
          <w:lang w:val="en-US"/>
        </w:rPr>
        <w:t>5, 6</w:t>
      </w:r>
      <w:r w:rsidR="00B1429E">
        <w:rPr>
          <w:iCs/>
          <w:sz w:val="22"/>
          <w:lang w:val="en-US"/>
        </w:rPr>
        <w:t xml:space="preserve"> for</w:t>
      </w:r>
      <w:r w:rsidR="0069122F">
        <w:rPr>
          <w:iCs/>
          <w:sz w:val="22"/>
          <w:lang w:val="en-US"/>
        </w:rPr>
        <w:t xml:space="preserve"> rank 1-2</w:t>
      </w:r>
      <w:r w:rsidR="00B1429E">
        <w:rPr>
          <w:iCs/>
          <w:sz w:val="22"/>
          <w:lang w:val="en-US"/>
        </w:rPr>
        <w:t xml:space="preserve"> Type II CSI</w:t>
      </w:r>
      <w:r w:rsidR="00AA3784" w:rsidRPr="00AA3784">
        <w:rPr>
          <w:iCs/>
          <w:sz w:val="22"/>
          <w:lang w:val="en-US"/>
        </w:rPr>
        <w:t xml:space="preserve"> </w:t>
      </w:r>
      <w:r w:rsidR="00AA3784">
        <w:rPr>
          <w:iCs/>
          <w:sz w:val="22"/>
          <w:lang w:val="en-US"/>
        </w:rPr>
        <w:t>DFT-based</w:t>
      </w:r>
      <w:r w:rsidR="00B1429E">
        <w:rPr>
          <w:iCs/>
          <w:sz w:val="22"/>
          <w:lang w:val="en-US"/>
        </w:rPr>
        <w:t xml:space="preserve"> compression with </w:t>
      </w:r>
      <w:r w:rsidR="00B1429E" w:rsidRPr="00D43CF9">
        <w:rPr>
          <w:i/>
          <w:iCs/>
          <w:sz w:val="22"/>
          <w:lang w:val="en-US"/>
        </w:rPr>
        <w:t>L</w:t>
      </w:r>
      <w:r w:rsidR="00B1429E">
        <w:rPr>
          <w:iCs/>
          <w:sz w:val="22"/>
          <w:lang w:val="en-US"/>
        </w:rPr>
        <w:t xml:space="preserve"> = 4</w:t>
      </w:r>
      <w:r w:rsidR="00133024">
        <w:rPr>
          <w:iCs/>
          <w:sz w:val="22"/>
          <w:lang w:val="en-US"/>
        </w:rPr>
        <w:t xml:space="preserve"> and </w:t>
      </w:r>
      <w:r w:rsidR="00133024" w:rsidRPr="00D43CF9">
        <w:rPr>
          <w:i/>
          <w:iCs/>
          <w:sz w:val="22"/>
          <w:lang w:val="en-US"/>
        </w:rPr>
        <w:t>L</w:t>
      </w:r>
      <w:r w:rsidR="00133024">
        <w:rPr>
          <w:iCs/>
          <w:sz w:val="22"/>
          <w:lang w:val="en-US"/>
        </w:rPr>
        <w:t xml:space="preserve"> = 6</w:t>
      </w:r>
      <w:r w:rsidR="00B1429E">
        <w:rPr>
          <w:iCs/>
          <w:sz w:val="22"/>
          <w:lang w:val="en-US"/>
        </w:rPr>
        <w:t>,</w:t>
      </w:r>
      <w:r w:rsidR="00D43CF9">
        <w:rPr>
          <w:iCs/>
          <w:sz w:val="22"/>
          <w:lang w:val="en-US"/>
        </w:rPr>
        <w:t xml:space="preserve"> </w:t>
      </w:r>
      <w:r w:rsidR="00D43CF9" w:rsidRPr="0080195D">
        <w:rPr>
          <w:i/>
          <w:iCs/>
          <w:sz w:val="22"/>
          <w:lang w:val="en-US"/>
        </w:rPr>
        <w:t>R</w:t>
      </w:r>
      <w:r w:rsidR="00D43CF9">
        <w:rPr>
          <w:iCs/>
          <w:sz w:val="22"/>
          <w:lang w:val="en-US"/>
        </w:rPr>
        <w:t xml:space="preserve"> = 1,</w:t>
      </w:r>
      <w:r w:rsidR="00B1429E">
        <w:rPr>
          <w:iCs/>
          <w:sz w:val="22"/>
          <w:lang w:val="en-US"/>
        </w:rPr>
        <w:t xml:space="preserve"> </w:t>
      </w:r>
      <w:r w:rsidR="00FF6E50">
        <w:rPr>
          <w:iCs/>
          <w:sz w:val="22"/>
          <w:lang w:val="en-US"/>
        </w:rPr>
        <w:t>evaluation</w:t>
      </w:r>
      <w:r w:rsidR="00B1429E">
        <w:rPr>
          <w:iCs/>
          <w:sz w:val="22"/>
          <w:lang w:val="en-US"/>
        </w:rPr>
        <w:t xml:space="preserve"> results for Rel. 15 Type II are presented for reference. The detailed evaluation assumption</w:t>
      </w:r>
      <w:r w:rsidR="00133024">
        <w:rPr>
          <w:iCs/>
          <w:sz w:val="22"/>
          <w:lang w:val="en-US"/>
        </w:rPr>
        <w:t>s can be found in the Appendix.</w:t>
      </w:r>
      <w:r w:rsidR="00613058">
        <w:rPr>
          <w:iCs/>
          <w:sz w:val="22"/>
          <w:lang w:val="en-US"/>
        </w:rPr>
        <w:t xml:space="preserve"> </w:t>
      </w:r>
      <w:r w:rsidR="000061E0">
        <w:rPr>
          <w:iCs/>
          <w:sz w:val="22"/>
          <w:lang w:val="en-US"/>
        </w:rPr>
        <w:t>The following values of codebook parameters (</w:t>
      </w:r>
      <w:r w:rsidR="000061E0" w:rsidRPr="000061E0">
        <w:rPr>
          <w:i/>
          <w:iCs/>
          <w:sz w:val="22"/>
          <w:lang w:val="en-US"/>
        </w:rPr>
        <w:t>p</w:t>
      </w:r>
      <w:r w:rsidR="000061E0">
        <w:rPr>
          <w:iCs/>
          <w:sz w:val="22"/>
          <w:lang w:val="en-US"/>
        </w:rPr>
        <w:t xml:space="preserve">, </w:t>
      </w:r>
      <w:r w:rsidR="000061E0" w:rsidRPr="000061E0">
        <w:rPr>
          <w:i/>
          <w:iCs/>
          <w:sz w:val="22"/>
          <w:lang w:val="en-US"/>
        </w:rPr>
        <w:t>β</w:t>
      </w:r>
      <w:r w:rsidR="000061E0">
        <w:rPr>
          <w:iCs/>
          <w:sz w:val="22"/>
          <w:lang w:val="en-US"/>
        </w:rPr>
        <w:t>) were considered for evaluations</w:t>
      </w:r>
      <w:r w:rsidR="00613058">
        <w:rPr>
          <w:iCs/>
          <w:sz w:val="22"/>
          <w:lang w:val="en-US"/>
        </w:rPr>
        <w:t>.</w:t>
      </w:r>
    </w:p>
    <w:p w14:paraId="234FFCEC" w14:textId="5F704AEA" w:rsidR="000061E0" w:rsidRPr="004E2BEA" w:rsidRDefault="000061E0" w:rsidP="004E2BEA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lang w:eastAsia="ko-KR"/>
        </w:rPr>
      </w:pPr>
      <w:r w:rsidRPr="004E2BEA">
        <w:rPr>
          <w:rFonts w:ascii="Times New Roman" w:hAnsi="Times New Roman"/>
          <w:lang w:eastAsia="ko-KR"/>
        </w:rPr>
        <w:t>(</w:t>
      </w:r>
      <w:r w:rsidRPr="0067621F">
        <w:rPr>
          <w:rFonts w:ascii="Times New Roman" w:hAnsi="Times New Roman"/>
          <w:i/>
          <w:lang w:eastAsia="ko-KR"/>
        </w:rPr>
        <w:t>p</w:t>
      </w:r>
      <w:r w:rsidRPr="004E2BEA">
        <w:rPr>
          <w:rFonts w:ascii="Times New Roman" w:hAnsi="Times New Roman"/>
          <w:lang w:eastAsia="ko-KR"/>
        </w:rPr>
        <w:t xml:space="preserve">, </w:t>
      </w:r>
      <w:r w:rsidRPr="0067621F">
        <w:rPr>
          <w:rFonts w:ascii="Times New Roman" w:hAnsi="Times New Roman"/>
          <w:i/>
          <w:lang w:eastAsia="ko-KR"/>
        </w:rPr>
        <w:t>β</w:t>
      </w:r>
      <w:r w:rsidRPr="004E2BEA">
        <w:rPr>
          <w:rFonts w:ascii="Times New Roman" w:hAnsi="Times New Roman"/>
          <w:lang w:eastAsia="ko-KR"/>
        </w:rPr>
        <w:t xml:space="preserve">) = </w:t>
      </w:r>
      <w:r w:rsidR="006F3CE6" w:rsidRPr="004E2BEA">
        <w:rPr>
          <w:rFonts w:ascii="Times New Roman" w:hAnsi="Times New Roman"/>
          <w:lang w:eastAsia="ko-KR"/>
        </w:rPr>
        <w:t xml:space="preserve">{(1/4, 3/4), (1/2, 1/2), (3/4, 1/2)} for </w:t>
      </w:r>
      <w:r w:rsidR="006F3CE6" w:rsidRPr="0067621F">
        <w:rPr>
          <w:rFonts w:ascii="Times New Roman" w:hAnsi="Times New Roman"/>
          <w:i/>
          <w:lang w:eastAsia="ko-KR"/>
        </w:rPr>
        <w:t>L</w:t>
      </w:r>
      <w:r w:rsidR="006F3CE6" w:rsidRPr="004E2BEA">
        <w:rPr>
          <w:rFonts w:ascii="Times New Roman" w:hAnsi="Times New Roman"/>
          <w:lang w:eastAsia="ko-KR"/>
        </w:rPr>
        <w:t xml:space="preserve"> = 4</w:t>
      </w:r>
    </w:p>
    <w:p w14:paraId="4F940481" w14:textId="70324D9C" w:rsidR="006F3CE6" w:rsidRPr="004E2BEA" w:rsidRDefault="006F3CE6" w:rsidP="004E2BEA">
      <w:pPr>
        <w:pStyle w:val="ListParagraph"/>
        <w:numPr>
          <w:ilvl w:val="0"/>
          <w:numId w:val="33"/>
        </w:numPr>
        <w:jc w:val="both"/>
        <w:rPr>
          <w:rFonts w:ascii="Times New Roman" w:hAnsi="Times New Roman"/>
          <w:lang w:eastAsia="ko-KR"/>
        </w:rPr>
      </w:pPr>
      <w:r w:rsidRPr="004E2BEA">
        <w:rPr>
          <w:rFonts w:ascii="Times New Roman" w:hAnsi="Times New Roman"/>
          <w:lang w:eastAsia="ko-KR"/>
        </w:rPr>
        <w:t>(</w:t>
      </w:r>
      <w:r w:rsidRPr="0067621F">
        <w:rPr>
          <w:rFonts w:ascii="Times New Roman" w:hAnsi="Times New Roman"/>
          <w:i/>
          <w:lang w:eastAsia="ko-KR"/>
        </w:rPr>
        <w:t>p</w:t>
      </w:r>
      <w:r w:rsidRPr="004E2BEA">
        <w:rPr>
          <w:rFonts w:ascii="Times New Roman" w:hAnsi="Times New Roman"/>
          <w:lang w:eastAsia="ko-KR"/>
        </w:rPr>
        <w:t xml:space="preserve">, </w:t>
      </w:r>
      <w:r w:rsidRPr="0067621F">
        <w:rPr>
          <w:rFonts w:ascii="Times New Roman" w:hAnsi="Times New Roman"/>
          <w:i/>
          <w:lang w:eastAsia="ko-KR"/>
        </w:rPr>
        <w:t>β</w:t>
      </w:r>
      <w:r w:rsidRPr="004E2BEA">
        <w:rPr>
          <w:rFonts w:ascii="Times New Roman" w:hAnsi="Times New Roman"/>
          <w:lang w:eastAsia="ko-KR"/>
        </w:rPr>
        <w:t xml:space="preserve">) = {(1/8, 3/4), (1/4, 1/2), (1/2, 1/2)} for </w:t>
      </w:r>
      <w:r w:rsidRPr="0067621F">
        <w:rPr>
          <w:rFonts w:ascii="Times New Roman" w:hAnsi="Times New Roman"/>
          <w:i/>
          <w:lang w:eastAsia="ko-KR"/>
        </w:rPr>
        <w:t>L</w:t>
      </w:r>
      <w:r w:rsidRPr="004E2BEA">
        <w:rPr>
          <w:rFonts w:ascii="Times New Roman" w:hAnsi="Times New Roman"/>
          <w:lang w:eastAsia="ko-KR"/>
        </w:rPr>
        <w:t xml:space="preserve"> = 6</w:t>
      </w:r>
    </w:p>
    <w:p w14:paraId="00188B54" w14:textId="21A674D8" w:rsidR="00911A51" w:rsidRDefault="00AA3784" w:rsidP="00EA029D">
      <w:pPr>
        <w:spacing w:before="240"/>
        <w:jc w:val="center"/>
        <w:rPr>
          <w:sz w:val="22"/>
          <w:lang w:val="en-US" w:eastAsia="ko-KR"/>
        </w:rPr>
      </w:pPr>
      <w:r>
        <w:rPr>
          <w:noProof/>
          <w:lang w:val="ru-RU" w:eastAsia="ru-RU"/>
        </w:rPr>
        <w:drawing>
          <wp:inline distT="0" distB="0" distL="0" distR="0" wp14:anchorId="09DD48FB" wp14:editId="4C351A68">
            <wp:extent cx="4572000" cy="2743200"/>
            <wp:effectExtent l="0" t="0" r="0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15F27417" w14:textId="66614C45" w:rsidR="00EA029D" w:rsidRPr="00EA029D" w:rsidRDefault="00EA029D" w:rsidP="00EA029D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 w:rsidR="00320F46">
        <w:rPr>
          <w:b/>
          <w:iCs/>
          <w:sz w:val="22"/>
          <w:lang w:val="en-US"/>
        </w:rPr>
        <w:t>5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Average packet throughput for different number of SD vectors L</w:t>
      </w:r>
    </w:p>
    <w:p w14:paraId="6426EE24" w14:textId="3F4EDD8A" w:rsidR="00EA029D" w:rsidRDefault="00AA3784" w:rsidP="00EA029D">
      <w:pPr>
        <w:spacing w:before="240"/>
        <w:jc w:val="center"/>
        <w:rPr>
          <w:sz w:val="22"/>
          <w:lang w:val="en-US" w:eastAsia="ko-KR"/>
        </w:rPr>
      </w:pPr>
      <w:r>
        <w:rPr>
          <w:noProof/>
          <w:lang w:val="ru-RU" w:eastAsia="ru-RU"/>
        </w:rPr>
        <w:drawing>
          <wp:inline distT="0" distB="0" distL="0" distR="0" wp14:anchorId="4F95C249" wp14:editId="469B62CF">
            <wp:extent cx="4572000" cy="2743200"/>
            <wp:effectExtent l="0" t="0" r="0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14:paraId="0EA8CEF2" w14:textId="51AF55C2" w:rsidR="0048044C" w:rsidRPr="00EA029D" w:rsidRDefault="0048044C" w:rsidP="0048044C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 w:rsidR="00320F46">
        <w:rPr>
          <w:b/>
          <w:iCs/>
          <w:sz w:val="22"/>
          <w:lang w:val="en-US"/>
        </w:rPr>
        <w:t>6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Cell-edge packet throughput for different number of SD vectors L</w:t>
      </w:r>
    </w:p>
    <w:p w14:paraId="44DA8839" w14:textId="6A3C180E" w:rsidR="0048044C" w:rsidRDefault="002E4048" w:rsidP="002E4048">
      <w:pPr>
        <w:spacing w:before="240"/>
        <w:jc w:val="both"/>
        <w:rPr>
          <w:sz w:val="22"/>
          <w:lang w:eastAsia="ko-KR"/>
        </w:rPr>
      </w:pPr>
      <w:r>
        <w:rPr>
          <w:sz w:val="22"/>
          <w:lang w:eastAsia="ko-KR"/>
        </w:rPr>
        <w:lastRenderedPageBreak/>
        <w:t xml:space="preserve">As it can be observed from the above results, Type II CSI DFT-based compression with </w:t>
      </w:r>
      <w:r w:rsidRPr="0080195D">
        <w:rPr>
          <w:i/>
          <w:sz w:val="22"/>
          <w:lang w:eastAsia="ko-KR"/>
        </w:rPr>
        <w:t>L</w:t>
      </w:r>
      <w:r>
        <w:rPr>
          <w:sz w:val="22"/>
          <w:lang w:eastAsia="ko-KR"/>
        </w:rPr>
        <w:t xml:space="preserve"> = 6 provide</w:t>
      </w:r>
      <w:r w:rsidR="00B47018">
        <w:rPr>
          <w:sz w:val="22"/>
          <w:lang w:eastAsia="ko-KR"/>
        </w:rPr>
        <w:t>s</w:t>
      </w:r>
      <w:r>
        <w:rPr>
          <w:sz w:val="22"/>
          <w:lang w:eastAsia="ko-KR"/>
        </w:rPr>
        <w:t xml:space="preserve"> </w:t>
      </w:r>
      <w:r w:rsidR="002D5A62">
        <w:rPr>
          <w:sz w:val="22"/>
          <w:lang w:eastAsia="ko-KR"/>
        </w:rPr>
        <w:t xml:space="preserve">slightly better performance comparing to </w:t>
      </w:r>
      <w:r w:rsidR="002D5A62" w:rsidRPr="002D5A62">
        <w:rPr>
          <w:i/>
          <w:sz w:val="22"/>
          <w:lang w:eastAsia="ko-KR"/>
        </w:rPr>
        <w:t>L</w:t>
      </w:r>
      <w:r w:rsidR="00C3042A">
        <w:rPr>
          <w:sz w:val="22"/>
          <w:lang w:eastAsia="ko-KR"/>
        </w:rPr>
        <w:t xml:space="preserve"> = 4 with</w:t>
      </w:r>
      <w:r w:rsidR="002D5A62">
        <w:rPr>
          <w:sz w:val="22"/>
          <w:lang w:eastAsia="ko-KR"/>
        </w:rPr>
        <w:t xml:space="preserve"> up to 4% gain for average packet throughput and up to 5% performance gain for cell-edge packet throughput</w:t>
      </w:r>
      <w:r>
        <w:rPr>
          <w:sz w:val="22"/>
          <w:lang w:eastAsia="ko-KR"/>
        </w:rPr>
        <w:t>. Considering</w:t>
      </w:r>
      <w:r w:rsidR="002D5A62">
        <w:rPr>
          <w:sz w:val="22"/>
          <w:lang w:eastAsia="ko-KR"/>
        </w:rPr>
        <w:t xml:space="preserve"> limited performance gains and</w:t>
      </w:r>
      <w:r>
        <w:rPr>
          <w:sz w:val="22"/>
          <w:lang w:eastAsia="ko-KR"/>
        </w:rPr>
        <w:t xml:space="preserve"> increased PMI </w:t>
      </w:r>
      <w:r w:rsidR="002645C9">
        <w:rPr>
          <w:sz w:val="22"/>
          <w:lang w:eastAsia="ko-KR"/>
        </w:rPr>
        <w:t>search</w:t>
      </w:r>
      <w:r>
        <w:rPr>
          <w:sz w:val="22"/>
          <w:lang w:eastAsia="ko-KR"/>
        </w:rPr>
        <w:t xml:space="preserve"> complexity for </w:t>
      </w:r>
      <w:r w:rsidR="00C3042A">
        <w:rPr>
          <w:sz w:val="22"/>
          <w:lang w:eastAsia="ko-KR"/>
        </w:rPr>
        <w:t>increased number of SD vectors</w:t>
      </w:r>
      <w:r>
        <w:rPr>
          <w:sz w:val="22"/>
          <w:lang w:eastAsia="ko-KR"/>
        </w:rPr>
        <w:t xml:space="preserve"> </w:t>
      </w:r>
      <w:r w:rsidRPr="0080195D">
        <w:rPr>
          <w:i/>
          <w:sz w:val="22"/>
          <w:lang w:eastAsia="ko-KR"/>
        </w:rPr>
        <w:t>L</w:t>
      </w:r>
      <w:r>
        <w:rPr>
          <w:sz w:val="22"/>
          <w:lang w:eastAsia="ko-KR"/>
        </w:rPr>
        <w:t xml:space="preserve"> = 6</w:t>
      </w:r>
      <w:r w:rsidR="00253A49">
        <w:rPr>
          <w:sz w:val="22"/>
          <w:lang w:eastAsia="ko-KR"/>
        </w:rPr>
        <w:t xml:space="preserve"> we propose to support </w:t>
      </w:r>
      <w:r w:rsidR="00253A49" w:rsidRPr="0080195D">
        <w:rPr>
          <w:i/>
          <w:sz w:val="22"/>
          <w:lang w:eastAsia="ko-KR"/>
        </w:rPr>
        <w:t>L</w:t>
      </w:r>
      <w:r w:rsidR="00253A49">
        <w:rPr>
          <w:sz w:val="22"/>
          <w:lang w:eastAsia="ko-KR"/>
        </w:rPr>
        <w:t xml:space="preserve"> = {2,</w:t>
      </w:r>
      <w:r w:rsidR="00C90C11">
        <w:rPr>
          <w:sz w:val="22"/>
          <w:lang w:eastAsia="ko-KR"/>
        </w:rPr>
        <w:t xml:space="preserve"> </w:t>
      </w:r>
      <w:r w:rsidR="00253A49">
        <w:rPr>
          <w:sz w:val="22"/>
          <w:lang w:eastAsia="ko-KR"/>
        </w:rPr>
        <w:t>4}.</w:t>
      </w:r>
    </w:p>
    <w:p w14:paraId="4762A6E1" w14:textId="36E13BEA" w:rsidR="00CB4999" w:rsidRDefault="00CB4999" w:rsidP="002E4048">
      <w:pPr>
        <w:spacing w:before="240"/>
        <w:jc w:val="both"/>
        <w:rPr>
          <w:sz w:val="22"/>
          <w:lang w:eastAsia="ko-KR"/>
        </w:rPr>
      </w:pPr>
      <w:r w:rsidRPr="00CB4999">
        <w:rPr>
          <w:b/>
          <w:i/>
          <w:sz w:val="22"/>
          <w:lang w:eastAsia="ko-KR"/>
        </w:rPr>
        <w:t xml:space="preserve">Observation </w:t>
      </w:r>
      <w:r w:rsidR="0008617B">
        <w:rPr>
          <w:b/>
          <w:i/>
          <w:sz w:val="22"/>
          <w:lang w:eastAsia="ko-KR"/>
        </w:rPr>
        <w:t>2</w:t>
      </w:r>
      <w:r>
        <w:rPr>
          <w:sz w:val="22"/>
          <w:lang w:eastAsia="ko-KR"/>
        </w:rPr>
        <w:t>:</w:t>
      </w:r>
    </w:p>
    <w:p w14:paraId="7744DAE7" w14:textId="783412EA" w:rsidR="002D5A62" w:rsidRDefault="002D5A62" w:rsidP="002D5A62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2D5A62">
        <w:rPr>
          <w:rFonts w:ascii="Times New Roman" w:hAnsi="Times New Roman"/>
          <w:i/>
          <w:lang w:eastAsia="ko-KR"/>
        </w:rPr>
        <w:t xml:space="preserve">Type II CSI DFT-based compression with L = 6 provides slightly better </w:t>
      </w:r>
      <w:r>
        <w:rPr>
          <w:rFonts w:ascii="Times New Roman" w:hAnsi="Times New Roman"/>
          <w:i/>
          <w:lang w:eastAsia="ko-KR"/>
        </w:rPr>
        <w:t>performance comparing to L = 4</w:t>
      </w:r>
    </w:p>
    <w:p w14:paraId="7DB9839F" w14:textId="079BCE51" w:rsidR="00CB4999" w:rsidRPr="007B4F39" w:rsidRDefault="002D5A62" w:rsidP="002D5A62">
      <w:pPr>
        <w:pStyle w:val="ListParagraph"/>
        <w:numPr>
          <w:ilvl w:val="1"/>
          <w:numId w:val="36"/>
        </w:numPr>
        <w:spacing w:before="240"/>
        <w:jc w:val="both"/>
        <w:rPr>
          <w:rFonts w:ascii="Times New Roman" w:hAnsi="Times New Roman"/>
          <w:i/>
          <w:lang w:eastAsia="ko-KR"/>
        </w:rPr>
      </w:pPr>
      <w:r>
        <w:rPr>
          <w:rFonts w:ascii="Times New Roman" w:hAnsi="Times New Roman"/>
          <w:i/>
          <w:lang w:eastAsia="ko-KR"/>
        </w:rPr>
        <w:t>U</w:t>
      </w:r>
      <w:r w:rsidRPr="002D5A62">
        <w:rPr>
          <w:rFonts w:ascii="Times New Roman" w:hAnsi="Times New Roman"/>
          <w:i/>
          <w:lang w:eastAsia="ko-KR"/>
        </w:rPr>
        <w:t>p to 4% gain for average packet throughput and up to 5% performance gain for cell-edge packet throughput</w:t>
      </w:r>
      <w:r w:rsidR="00DF13EC">
        <w:rPr>
          <w:rFonts w:ascii="Times New Roman" w:hAnsi="Times New Roman"/>
          <w:i/>
          <w:lang w:eastAsia="ko-KR"/>
        </w:rPr>
        <w:t xml:space="preserve"> for 32 Tx ports at the gNB</w:t>
      </w:r>
    </w:p>
    <w:p w14:paraId="1CE34B9B" w14:textId="7C7E2E16" w:rsidR="00C90C11" w:rsidRPr="007B4F39" w:rsidRDefault="00C90C11" w:rsidP="00C90C11">
      <w:pPr>
        <w:spacing w:before="240"/>
        <w:jc w:val="both"/>
        <w:rPr>
          <w:i/>
          <w:sz w:val="22"/>
          <w:szCs w:val="22"/>
          <w:lang w:eastAsia="ko-KR"/>
        </w:rPr>
      </w:pPr>
      <w:r w:rsidRPr="007B4F39">
        <w:rPr>
          <w:b/>
          <w:i/>
          <w:sz w:val="22"/>
          <w:szCs w:val="22"/>
          <w:lang w:eastAsia="ko-KR"/>
        </w:rPr>
        <w:t xml:space="preserve">Proposal </w:t>
      </w:r>
      <w:r w:rsidR="0008617B">
        <w:rPr>
          <w:b/>
          <w:i/>
          <w:sz w:val="22"/>
          <w:szCs w:val="22"/>
          <w:lang w:eastAsia="ko-KR"/>
        </w:rPr>
        <w:t>2</w:t>
      </w:r>
      <w:r w:rsidRPr="007B4F39">
        <w:rPr>
          <w:sz w:val="22"/>
          <w:szCs w:val="22"/>
          <w:lang w:eastAsia="ko-KR"/>
        </w:rPr>
        <w:t>:</w:t>
      </w:r>
      <w:r w:rsidRPr="007B4F39">
        <w:rPr>
          <w:i/>
          <w:sz w:val="22"/>
          <w:szCs w:val="22"/>
          <w:lang w:eastAsia="ko-KR"/>
        </w:rPr>
        <w:t xml:space="preserve"> </w:t>
      </w:r>
    </w:p>
    <w:p w14:paraId="2BE32A7D" w14:textId="1C4DA83E" w:rsidR="00C90C11" w:rsidRDefault="0008617B" w:rsidP="00C90C11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lang w:eastAsia="ko-KR"/>
        </w:rPr>
      </w:pPr>
      <w:r>
        <w:rPr>
          <w:rFonts w:ascii="Times New Roman" w:hAnsi="Times New Roman"/>
          <w:i/>
          <w:lang w:eastAsia="ko-KR"/>
        </w:rPr>
        <w:t>Support L = {2,</w:t>
      </w:r>
      <w:r w:rsidR="00C90C11" w:rsidRPr="007B4F39">
        <w:rPr>
          <w:rFonts w:ascii="Times New Roman" w:hAnsi="Times New Roman"/>
          <w:i/>
          <w:lang w:eastAsia="ko-KR"/>
        </w:rPr>
        <w:t>4}</w:t>
      </w:r>
      <w:r w:rsidR="00B47018">
        <w:rPr>
          <w:rFonts w:ascii="Times New Roman" w:hAnsi="Times New Roman"/>
          <w:i/>
          <w:lang w:eastAsia="ko-KR"/>
        </w:rPr>
        <w:t xml:space="preserve"> for Rel. 16 Type II CSI with DFT-based FD compression</w:t>
      </w:r>
    </w:p>
    <w:p w14:paraId="1652019C" w14:textId="149C0685" w:rsidR="00C130B5" w:rsidRPr="00624521" w:rsidRDefault="00C130B5" w:rsidP="00C130B5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0B6657">
        <w:rPr>
          <w:sz w:val="28"/>
        </w:rPr>
        <w:t>3</w:t>
      </w:r>
      <w:r w:rsidRPr="00624521">
        <w:rPr>
          <w:sz w:val="28"/>
        </w:rPr>
        <w:t>. Range of supported codebook parameters</w:t>
      </w:r>
    </w:p>
    <w:p w14:paraId="63147B7C" w14:textId="649C7419" w:rsidR="00C130B5" w:rsidRDefault="00C130B5" w:rsidP="00C130B5">
      <w:pPr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At the last RAN1 meeting [4] </w:t>
      </w:r>
      <w:r w:rsidR="0087620C">
        <w:rPr>
          <w:sz w:val="22"/>
          <w:lang w:eastAsia="ko-KR"/>
        </w:rPr>
        <w:t xml:space="preserve">the following agreement </w:t>
      </w:r>
      <w:r w:rsidR="00DD48B9">
        <w:rPr>
          <w:sz w:val="22"/>
          <w:lang w:eastAsia="ko-KR"/>
        </w:rPr>
        <w:t>was</w:t>
      </w:r>
      <w:r w:rsidR="0087620C">
        <w:rPr>
          <w:sz w:val="22"/>
          <w:lang w:eastAsia="ko-KR"/>
        </w:rPr>
        <w:t xml:space="preserve"> made.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130B5" w14:paraId="5EAE8A45" w14:textId="77777777" w:rsidTr="0087620C">
        <w:tc>
          <w:tcPr>
            <w:tcW w:w="10160" w:type="dxa"/>
          </w:tcPr>
          <w:p w14:paraId="751B1778" w14:textId="77777777" w:rsidR="00C86991" w:rsidRPr="00C86991" w:rsidRDefault="0087620C" w:rsidP="00C86991">
            <w:pPr>
              <w:spacing w:after="0" w:line="240" w:lineRule="auto"/>
              <w:rPr>
                <w:rFonts w:eastAsia="Malgun Gothic"/>
                <w:highlight w:val="green"/>
              </w:rPr>
            </w:pPr>
            <w:r w:rsidRPr="0003060C">
              <w:rPr>
                <w:lang w:val="en-US"/>
              </w:rPr>
              <w:t xml:space="preserve"> </w:t>
            </w:r>
            <w:r w:rsidR="00C86991" w:rsidRPr="00C86991">
              <w:rPr>
                <w:rFonts w:eastAsia="Malgun Gothic"/>
                <w:b/>
                <w:highlight w:val="green"/>
              </w:rPr>
              <w:t>Agreement</w:t>
            </w:r>
          </w:p>
          <w:p w14:paraId="2B604557" w14:textId="77777777" w:rsidR="00C86991" w:rsidRPr="00C86991" w:rsidRDefault="00C86991" w:rsidP="00C869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/>
              </w:rPr>
            </w:pPr>
            <w:r w:rsidRPr="00C86991">
              <w:rPr>
                <w:rFonts w:eastAsia="Malgun Gothic"/>
                <w:lang w:val="en-US"/>
              </w:rPr>
              <w:t>On subset selection for layer 0, agree on the following:</w:t>
            </w:r>
          </w:p>
          <w:p w14:paraId="2750E011" w14:textId="77777777" w:rsidR="00C86991" w:rsidRPr="00C86991" w:rsidRDefault="00C86991" w:rsidP="00C86991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/>
              </w:rPr>
            </w:pPr>
            <w:r w:rsidRPr="00C86991">
              <w:rPr>
                <w:rFonts w:eastAsia="Malgun Gothic"/>
                <w:lang w:val="en-US"/>
              </w:rPr>
              <w:t>Unrestricted (polarization-independent) subset selection which requires a size-2LM bitmap in UCI part 2</w:t>
            </w:r>
          </w:p>
          <w:p w14:paraId="64B0AE43" w14:textId="77777777" w:rsidR="00C86991" w:rsidRPr="00C86991" w:rsidRDefault="00C86991" w:rsidP="00C86991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/>
              </w:rPr>
            </w:pPr>
            <w:r w:rsidRPr="00C86991">
              <w:rPr>
                <w:rFonts w:eastAsia="Malgun Gothic"/>
                <w:lang w:val="en-US"/>
              </w:rPr>
              <w:fldChar w:fldCharType="begin"/>
            </w:r>
            <w:r w:rsidRPr="00C86991">
              <w:rPr>
                <w:rFonts w:eastAsia="Malgun Gothic"/>
                <w:lang w:val="en-US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Malgun Gothic" w:hAnsi="Cambria Math" w:cs="Batang"/>
                  <w:lang w:val="en-US"/>
                </w:rPr>
                <m:t>β∈</m:t>
              </m:r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 w:cs="Batang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 w:cs="Batang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Batang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Batang"/>
                          <w:lang w:val="en-US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Malgun Gothic" w:hAnsi="Cambria Math" w:cs="Batang"/>
                      <w:lang w:val="en-US"/>
                    </w:rPr>
                    <m:t>,</m:t>
                  </m:r>
                  <m:f>
                    <m:fPr>
                      <m:ctrlPr>
                        <w:rPr>
                          <w:rFonts w:ascii="Cambria Math" w:eastAsia="Malgun Gothic" w:hAnsi="Cambria Math" w:cs="Batang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Batang"/>
                          <w:lang w:val="en-US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Batang"/>
                          <w:lang w:val="en-US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Malgun Gothic" w:hAnsi="Cambria Math" w:cs="Batang"/>
                      <w:lang w:val="en-US"/>
                    </w:rPr>
                    <m:t>,</m:t>
                  </m:r>
                  <m:f>
                    <m:fPr>
                      <m:ctrlPr>
                        <w:rPr>
                          <w:rFonts w:ascii="Cambria Math" w:eastAsia="Malgun Gothic" w:hAnsi="Cambria Math" w:cs="Batang"/>
                          <w:i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Batang"/>
                          <w:lang w:val="en-US"/>
                        </w:rPr>
                        <m:t>3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 w:cs="Batang"/>
                          <w:lang w:val="en-US"/>
                        </w:rPr>
                        <m:t>4</m:t>
                      </m:r>
                    </m:den>
                  </m:f>
                </m:e>
              </m:d>
            </m:oMath>
            <w:r w:rsidRPr="00C86991">
              <w:rPr>
                <w:rFonts w:eastAsia="Malgun Gothic"/>
                <w:lang w:val="en-US"/>
              </w:rPr>
              <w:instrText xml:space="preserve"> </w:instrText>
            </w:r>
            <w:r w:rsidRPr="00C86991">
              <w:rPr>
                <w:rFonts w:eastAsia="Malgun Gothic"/>
                <w:lang w:val="en-US"/>
              </w:rPr>
              <w:fldChar w:fldCharType="end"/>
            </w:r>
            <w:r w:rsidRPr="00C86991">
              <w:rPr>
                <w:rFonts w:eastAsia="Malgun Gothic"/>
                <w:position w:val="-28"/>
                <w:lang w:val="en-US"/>
              </w:rPr>
              <w:object w:dxaOrig="1420" w:dyaOrig="680" w14:anchorId="23E72249">
                <v:shape id="_x0000_i1032" type="#_x0000_t75" style="width:70.9pt;height:34.1pt" o:ole="">
                  <v:imagedata r:id="rId30" o:title=""/>
                </v:shape>
                <o:OLEObject Type="Embed" ProgID="Equation.DSMT4" ShapeID="_x0000_i1032" DrawAspect="Content" ObjectID="_1615395822" r:id="rId31"/>
              </w:object>
            </w:r>
            <w:r w:rsidRPr="00C86991">
              <w:rPr>
                <w:rFonts w:eastAsia="Malgun Gothic"/>
                <w:lang w:val="en-US"/>
              </w:rPr>
              <w:t xml:space="preserve"> </w:t>
            </w:r>
          </w:p>
          <w:p w14:paraId="2F54AE46" w14:textId="5D22871C" w:rsidR="00C130B5" w:rsidRPr="00C86991" w:rsidRDefault="00C86991" w:rsidP="00C86991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US"/>
              </w:rPr>
            </w:pPr>
            <w:r w:rsidRPr="00C86991">
              <w:rPr>
                <w:rFonts w:eastAsia="Malgun Gothic"/>
                <w:lang w:val="en-US"/>
              </w:rPr>
              <w:t xml:space="preserve">FFS: Further down selection of supported combinations of FD compression parameters  </w:t>
            </w:r>
          </w:p>
        </w:tc>
      </w:tr>
    </w:tbl>
    <w:p w14:paraId="0FA7DD6D" w14:textId="4BF8A9C7" w:rsidR="00C130B5" w:rsidRPr="00512F80" w:rsidRDefault="0087620C" w:rsidP="00C130B5">
      <w:pPr>
        <w:spacing w:before="240"/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As it can be seen from the above agreement, further down selection of supported combinations of FD compression parameters can be considered. Currently there are 4 possible values of codebook parameter </w:t>
      </w:r>
      <w:r w:rsidRPr="0087620C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(</w:t>
      </w:r>
      <w:r w:rsidRPr="00132B64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= {1/4, 1/2} are supported, </w:t>
      </w:r>
      <w:r w:rsidRPr="00132B64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= {1/8, 3/4} are FFS)</w:t>
      </w:r>
      <w:r w:rsidR="00512F80">
        <w:rPr>
          <w:sz w:val="22"/>
          <w:lang w:eastAsia="ko-KR"/>
        </w:rPr>
        <w:t xml:space="preserve"> and 3 supported values of codebook parameter </w:t>
      </w:r>
      <w:r w:rsidR="00512F80" w:rsidRPr="00512F80">
        <w:rPr>
          <w:i/>
          <w:sz w:val="22"/>
          <w:lang w:eastAsia="ko-KR"/>
        </w:rPr>
        <w:t>β</w:t>
      </w:r>
      <w:r w:rsidR="00512F80">
        <w:rPr>
          <w:sz w:val="22"/>
          <w:lang w:eastAsia="ko-KR"/>
        </w:rPr>
        <w:t>.</w:t>
      </w:r>
      <w:r>
        <w:rPr>
          <w:sz w:val="22"/>
          <w:lang w:eastAsia="ko-KR"/>
        </w:rPr>
        <w:t xml:space="preserve"> </w:t>
      </w:r>
      <w:r w:rsidR="00512F80">
        <w:rPr>
          <w:sz w:val="22"/>
          <w:lang w:eastAsia="ko-KR"/>
        </w:rPr>
        <w:t xml:space="preserve">In total there are 12 possible combinations of codebook parameters </w:t>
      </w:r>
      <w:r w:rsidR="00512F80" w:rsidRPr="00512F80">
        <w:rPr>
          <w:i/>
          <w:sz w:val="22"/>
          <w:lang w:eastAsia="ko-KR"/>
        </w:rPr>
        <w:t>p</w:t>
      </w:r>
      <w:r w:rsidR="00512F80">
        <w:rPr>
          <w:sz w:val="22"/>
          <w:lang w:eastAsia="ko-KR"/>
        </w:rPr>
        <w:t xml:space="preserve"> and </w:t>
      </w:r>
      <w:r w:rsidR="00512F80" w:rsidRPr="00512F80">
        <w:rPr>
          <w:i/>
          <w:sz w:val="22"/>
          <w:lang w:eastAsia="ko-KR"/>
        </w:rPr>
        <w:t>β</w:t>
      </w:r>
      <w:r w:rsidR="00512F80">
        <w:rPr>
          <w:sz w:val="22"/>
          <w:lang w:eastAsia="ko-KR"/>
        </w:rPr>
        <w:t xml:space="preserve">. </w:t>
      </w:r>
      <w:r w:rsidR="00C130B5">
        <w:rPr>
          <w:iCs/>
          <w:sz w:val="22"/>
          <w:lang w:val="en-US"/>
        </w:rPr>
        <w:t xml:space="preserve">In order to downselect </w:t>
      </w:r>
      <w:r w:rsidR="00132B64">
        <w:rPr>
          <w:iCs/>
          <w:sz w:val="22"/>
          <w:lang w:val="en-US"/>
        </w:rPr>
        <w:t>combinations of</w:t>
      </w:r>
      <w:r w:rsidR="00C130B5">
        <w:rPr>
          <w:iCs/>
          <w:sz w:val="22"/>
          <w:lang w:val="en-US"/>
        </w:rPr>
        <w:t xml:space="preserve"> </w:t>
      </w:r>
      <w:r w:rsidR="00C130B5" w:rsidRPr="00940567">
        <w:rPr>
          <w:i/>
          <w:iCs/>
          <w:sz w:val="22"/>
          <w:lang w:val="en-US"/>
        </w:rPr>
        <w:t>p</w:t>
      </w:r>
      <w:r w:rsidR="00C130B5">
        <w:rPr>
          <w:iCs/>
          <w:sz w:val="22"/>
          <w:lang w:val="en-US"/>
        </w:rPr>
        <w:t xml:space="preserve"> and </w:t>
      </w:r>
      <w:r w:rsidR="00C130B5" w:rsidRPr="007640F2">
        <w:rPr>
          <w:i/>
          <w:iCs/>
          <w:sz w:val="22"/>
          <w:lang w:val="en-US"/>
        </w:rPr>
        <w:t>β</w:t>
      </w:r>
      <w:r w:rsidR="00C130B5">
        <w:rPr>
          <w:iCs/>
          <w:sz w:val="22"/>
          <w:lang w:val="en-US"/>
        </w:rPr>
        <w:t xml:space="preserve"> system level evaluation were carried out for Dense Urban scenario with 16 Tx antennas at the gNB. Evaluation results are presented in figure </w:t>
      </w:r>
      <w:r w:rsidR="006856B4">
        <w:rPr>
          <w:iCs/>
          <w:sz w:val="22"/>
          <w:lang w:val="en-US"/>
        </w:rPr>
        <w:t>7</w:t>
      </w:r>
      <w:r w:rsidR="00132B64">
        <w:rPr>
          <w:iCs/>
          <w:sz w:val="22"/>
          <w:lang w:val="en-US"/>
        </w:rPr>
        <w:t xml:space="preserve"> and</w:t>
      </w:r>
      <w:r w:rsidR="00C130B5">
        <w:rPr>
          <w:iCs/>
          <w:sz w:val="22"/>
          <w:lang w:val="en-US"/>
        </w:rPr>
        <w:t xml:space="preserve"> </w:t>
      </w:r>
      <w:r w:rsidR="006856B4">
        <w:rPr>
          <w:iCs/>
          <w:sz w:val="22"/>
          <w:lang w:val="en-US"/>
        </w:rPr>
        <w:t>8</w:t>
      </w:r>
      <w:r w:rsidR="00C130B5">
        <w:rPr>
          <w:iCs/>
          <w:sz w:val="22"/>
          <w:lang w:val="en-US"/>
        </w:rPr>
        <w:t xml:space="preserve"> for</w:t>
      </w:r>
      <w:r w:rsidR="00F465F2">
        <w:rPr>
          <w:iCs/>
          <w:sz w:val="22"/>
          <w:lang w:val="en-US"/>
        </w:rPr>
        <w:t xml:space="preserve"> rank 1-2</w:t>
      </w:r>
      <w:r w:rsidR="00C130B5">
        <w:rPr>
          <w:iCs/>
          <w:sz w:val="22"/>
          <w:lang w:val="en-US"/>
        </w:rPr>
        <w:t xml:space="preserve"> Type II CSI</w:t>
      </w:r>
      <w:r w:rsidR="00132B64">
        <w:rPr>
          <w:iCs/>
          <w:sz w:val="22"/>
          <w:lang w:val="en-US"/>
        </w:rPr>
        <w:t xml:space="preserve"> DFT-based</w:t>
      </w:r>
      <w:r w:rsidR="00C130B5">
        <w:rPr>
          <w:iCs/>
          <w:sz w:val="22"/>
          <w:lang w:val="en-US"/>
        </w:rPr>
        <w:t xml:space="preserve"> compression with </w:t>
      </w:r>
      <w:r w:rsidR="00C130B5" w:rsidRPr="00D43CF9">
        <w:rPr>
          <w:i/>
          <w:iCs/>
          <w:sz w:val="22"/>
          <w:lang w:val="en-US"/>
        </w:rPr>
        <w:t>L</w:t>
      </w:r>
      <w:r w:rsidR="00C130B5">
        <w:rPr>
          <w:iCs/>
          <w:sz w:val="22"/>
          <w:lang w:val="en-US"/>
        </w:rPr>
        <w:t xml:space="preserve"> = 4, </w:t>
      </w:r>
      <w:r w:rsidR="00C130B5" w:rsidRPr="00D43CF9">
        <w:rPr>
          <w:i/>
          <w:iCs/>
          <w:sz w:val="22"/>
          <w:lang w:val="en-US"/>
        </w:rPr>
        <w:t>R</w:t>
      </w:r>
      <w:r w:rsidR="00C130B5">
        <w:rPr>
          <w:iCs/>
          <w:sz w:val="22"/>
          <w:lang w:val="en-US"/>
        </w:rPr>
        <w:t xml:space="preserve"> = 1, </w:t>
      </w:r>
      <w:r w:rsidR="00C130B5" w:rsidRPr="00940567">
        <w:rPr>
          <w:i/>
          <w:iCs/>
          <w:sz w:val="22"/>
          <w:lang w:val="en-US"/>
        </w:rPr>
        <w:t>p</w:t>
      </w:r>
      <w:r w:rsidR="00C130B5" w:rsidRPr="007E459E">
        <w:rPr>
          <w:iCs/>
          <w:sz w:val="22"/>
          <w:lang w:val="en-US"/>
        </w:rPr>
        <w:t xml:space="preserve"> = </w:t>
      </w:r>
      <w:r w:rsidR="00C130B5">
        <w:rPr>
          <w:iCs/>
          <w:sz w:val="22"/>
          <w:lang w:val="en-US"/>
        </w:rPr>
        <w:t xml:space="preserve">{1/8, 1/4, 1/2, 3/4} and </w:t>
      </w:r>
      <w:r w:rsidR="00C130B5" w:rsidRPr="007640F2">
        <w:rPr>
          <w:i/>
          <w:iCs/>
          <w:sz w:val="22"/>
          <w:lang w:val="en-US"/>
        </w:rPr>
        <w:t>β</w:t>
      </w:r>
      <w:r w:rsidR="00C130B5">
        <w:rPr>
          <w:i/>
          <w:iCs/>
          <w:sz w:val="22"/>
          <w:lang w:val="en-US"/>
        </w:rPr>
        <w:t xml:space="preserve"> </w:t>
      </w:r>
      <w:r w:rsidR="00C130B5" w:rsidRPr="007E459E">
        <w:rPr>
          <w:iCs/>
          <w:sz w:val="22"/>
          <w:lang w:val="en-US"/>
        </w:rPr>
        <w:t xml:space="preserve">= </w:t>
      </w:r>
      <w:r w:rsidR="00512F80">
        <w:rPr>
          <w:iCs/>
          <w:sz w:val="22"/>
          <w:lang w:val="en-US"/>
        </w:rPr>
        <w:t>{</w:t>
      </w:r>
      <w:r w:rsidR="00C130B5">
        <w:rPr>
          <w:iCs/>
          <w:sz w:val="22"/>
          <w:lang w:val="en-US"/>
        </w:rPr>
        <w:t>1/4, 1/2, 3/4}, evaluation results for Rel. 15 Type I and Type II are presented for reference. The detailed evaluation assumptions can be found in the Appendix.</w:t>
      </w:r>
    </w:p>
    <w:p w14:paraId="35E65DD7" w14:textId="45267BBA" w:rsidR="00C130B5" w:rsidRDefault="003475CB" w:rsidP="00C130B5">
      <w:pPr>
        <w:spacing w:before="240"/>
        <w:jc w:val="center"/>
        <w:rPr>
          <w:sz w:val="22"/>
          <w:lang w:eastAsia="ko-KR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70656F00" wp14:editId="4F1472D8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14:paraId="61AAC045" w14:textId="731AE494" w:rsidR="00C130B5" w:rsidRDefault="00C130B5" w:rsidP="00C130B5">
      <w:pPr>
        <w:spacing w:before="240"/>
        <w:jc w:val="center"/>
        <w:rPr>
          <w:sz w:val="22"/>
          <w:lang w:eastAsia="ko-KR"/>
        </w:rPr>
      </w:pPr>
      <w:r w:rsidRPr="00C24888">
        <w:rPr>
          <w:b/>
          <w:sz w:val="22"/>
          <w:lang w:eastAsia="ko-KR"/>
        </w:rPr>
        <w:t xml:space="preserve">Figure </w:t>
      </w:r>
      <w:r w:rsidR="00201B89">
        <w:rPr>
          <w:b/>
          <w:sz w:val="22"/>
          <w:lang w:eastAsia="ko-KR"/>
        </w:rPr>
        <w:t>7</w:t>
      </w:r>
      <w:r>
        <w:rPr>
          <w:sz w:val="22"/>
          <w:lang w:eastAsia="ko-KR"/>
        </w:rPr>
        <w:t xml:space="preserve">. Average packet throughput for different values of </w:t>
      </w:r>
      <w:r w:rsidRPr="00C24888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and </w:t>
      </w:r>
      <w:r w:rsidRPr="007640F2">
        <w:rPr>
          <w:i/>
          <w:iCs/>
          <w:sz w:val="22"/>
          <w:lang w:val="en-US"/>
        </w:rPr>
        <w:t>β</w:t>
      </w:r>
    </w:p>
    <w:p w14:paraId="6E9EF5A0" w14:textId="7EE1D42C" w:rsidR="00C130B5" w:rsidRDefault="003475CB" w:rsidP="00C130B5">
      <w:pPr>
        <w:spacing w:before="240"/>
        <w:jc w:val="center"/>
        <w:rPr>
          <w:sz w:val="22"/>
          <w:lang w:eastAsia="ko-KR"/>
        </w:rPr>
      </w:pPr>
      <w:r>
        <w:rPr>
          <w:noProof/>
          <w:lang w:val="ru-RU" w:eastAsia="ru-RU"/>
        </w:rPr>
        <w:drawing>
          <wp:inline distT="0" distB="0" distL="0" distR="0" wp14:anchorId="38958855" wp14:editId="088DC148">
            <wp:extent cx="4572000" cy="2743200"/>
            <wp:effectExtent l="0" t="0" r="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14:paraId="6341DDCE" w14:textId="06ED0F46" w:rsidR="00C130B5" w:rsidRDefault="00C130B5" w:rsidP="00C130B5">
      <w:pPr>
        <w:spacing w:before="240"/>
        <w:jc w:val="center"/>
        <w:rPr>
          <w:sz w:val="22"/>
          <w:lang w:eastAsia="ko-KR"/>
        </w:rPr>
      </w:pPr>
      <w:r w:rsidRPr="00C24888">
        <w:rPr>
          <w:b/>
          <w:sz w:val="22"/>
          <w:lang w:eastAsia="ko-KR"/>
        </w:rPr>
        <w:t xml:space="preserve">Figure </w:t>
      </w:r>
      <w:r w:rsidR="00201B89">
        <w:rPr>
          <w:b/>
          <w:sz w:val="22"/>
          <w:lang w:eastAsia="ko-KR"/>
        </w:rPr>
        <w:t>8</w:t>
      </w:r>
      <w:r>
        <w:rPr>
          <w:sz w:val="22"/>
          <w:lang w:eastAsia="ko-KR"/>
        </w:rPr>
        <w:t xml:space="preserve">. Cell-edge packet throughput for different values of </w:t>
      </w:r>
      <w:r w:rsidRPr="00C24888">
        <w:rPr>
          <w:i/>
          <w:sz w:val="22"/>
          <w:lang w:eastAsia="ko-KR"/>
        </w:rPr>
        <w:t>p</w:t>
      </w:r>
      <w:r>
        <w:rPr>
          <w:sz w:val="22"/>
          <w:lang w:eastAsia="ko-KR"/>
        </w:rPr>
        <w:t xml:space="preserve"> and </w:t>
      </w:r>
      <w:r w:rsidRPr="007640F2">
        <w:rPr>
          <w:i/>
          <w:iCs/>
          <w:sz w:val="22"/>
          <w:lang w:val="en-US"/>
        </w:rPr>
        <w:t>β</w:t>
      </w:r>
    </w:p>
    <w:p w14:paraId="70E70A37" w14:textId="66E73FB0" w:rsidR="00C130B5" w:rsidRDefault="00C130B5" w:rsidP="00C130B5">
      <w:pPr>
        <w:spacing w:before="240"/>
        <w:jc w:val="both"/>
        <w:rPr>
          <w:iCs/>
          <w:sz w:val="22"/>
          <w:lang w:val="en-US"/>
        </w:rPr>
      </w:pPr>
      <w:r>
        <w:rPr>
          <w:sz w:val="22"/>
          <w:lang w:eastAsia="ko-KR"/>
        </w:rPr>
        <w:t xml:space="preserve">As it can be observed based on the above evaluation results, </w:t>
      </w:r>
      <w:r w:rsidR="001D6294">
        <w:rPr>
          <w:sz w:val="22"/>
          <w:lang w:eastAsia="ko-KR"/>
        </w:rPr>
        <w:t>some combinations of codebook parameters (</w:t>
      </w:r>
      <w:r w:rsidR="001D6294" w:rsidRPr="001D6294">
        <w:rPr>
          <w:i/>
          <w:sz w:val="22"/>
          <w:lang w:eastAsia="ko-KR"/>
        </w:rPr>
        <w:t>p</w:t>
      </w:r>
      <w:r w:rsidR="001D6294">
        <w:rPr>
          <w:sz w:val="22"/>
          <w:lang w:eastAsia="ko-KR"/>
        </w:rPr>
        <w:t xml:space="preserve">, </w:t>
      </w:r>
      <w:r w:rsidR="001D6294" w:rsidRPr="007640F2">
        <w:rPr>
          <w:i/>
          <w:iCs/>
          <w:sz w:val="22"/>
          <w:lang w:val="en-US"/>
        </w:rPr>
        <w:t>β</w:t>
      </w:r>
      <w:r w:rsidR="00C92AAD">
        <w:rPr>
          <w:sz w:val="22"/>
          <w:lang w:eastAsia="ko-KR"/>
        </w:rPr>
        <w:t>) have high</w:t>
      </w:r>
      <w:r w:rsidR="001D6294">
        <w:rPr>
          <w:sz w:val="22"/>
          <w:lang w:eastAsia="ko-KR"/>
        </w:rPr>
        <w:t xml:space="preserve"> overhead (similar or higher to Rel. 15 Type II CSI with 8-PSK phase and SB amplitude)</w:t>
      </w:r>
      <w:r w:rsidR="00995ADC">
        <w:rPr>
          <w:sz w:val="22"/>
          <w:lang w:eastAsia="ko-KR"/>
        </w:rPr>
        <w:t xml:space="preserve"> and do not provide sufficient performance gains over other cases</w:t>
      </w:r>
      <w:r>
        <w:rPr>
          <w:iCs/>
          <w:sz w:val="22"/>
          <w:lang w:val="en-US"/>
        </w:rPr>
        <w:t>.</w:t>
      </w:r>
      <w:r w:rsidR="00995ADC">
        <w:rPr>
          <w:iCs/>
          <w:sz w:val="22"/>
          <w:lang w:val="en-US"/>
        </w:rPr>
        <w:t xml:space="preserve"> Thus, in our view (</w:t>
      </w:r>
      <w:r w:rsidR="00995ADC" w:rsidRPr="001D6294">
        <w:rPr>
          <w:i/>
          <w:sz w:val="22"/>
          <w:lang w:eastAsia="ko-KR"/>
        </w:rPr>
        <w:t>p</w:t>
      </w:r>
      <w:r w:rsidR="00995ADC">
        <w:rPr>
          <w:sz w:val="22"/>
          <w:lang w:eastAsia="ko-KR"/>
        </w:rPr>
        <w:t xml:space="preserve">, </w:t>
      </w:r>
      <w:r w:rsidR="00995ADC" w:rsidRPr="007640F2">
        <w:rPr>
          <w:i/>
          <w:iCs/>
          <w:sz w:val="22"/>
          <w:lang w:val="en-US"/>
        </w:rPr>
        <w:t>β</w:t>
      </w:r>
      <w:r w:rsidR="00995ADC">
        <w:rPr>
          <w:iCs/>
          <w:sz w:val="22"/>
          <w:lang w:val="en-US"/>
        </w:rPr>
        <w:t xml:space="preserve">) = </w:t>
      </w:r>
      <w:r w:rsidR="001F3BBC">
        <w:rPr>
          <w:iCs/>
          <w:sz w:val="22"/>
          <w:lang w:val="en-US"/>
        </w:rPr>
        <w:t>{(3/4, 3/4), (3/4, 1/2), (1/2, 3/4)} should not be supported due to large overhead and small performance gains comparing to other cases.</w:t>
      </w:r>
      <w:r w:rsidR="00D77DE6">
        <w:rPr>
          <w:iCs/>
          <w:sz w:val="22"/>
          <w:lang w:val="en-US"/>
        </w:rPr>
        <w:t xml:space="preserve"> As it can be seen from the above evaluation results, Type II CSI DFT-based compression with </w:t>
      </w:r>
      <w:r w:rsidR="00A321C1">
        <w:rPr>
          <w:iCs/>
          <w:sz w:val="22"/>
          <w:lang w:val="en-US"/>
        </w:rPr>
        <w:t>(</w:t>
      </w:r>
      <w:r w:rsidR="00A321C1" w:rsidRPr="001D6294">
        <w:rPr>
          <w:i/>
          <w:sz w:val="22"/>
          <w:lang w:eastAsia="ko-KR"/>
        </w:rPr>
        <w:t>p</w:t>
      </w:r>
      <w:r w:rsidR="00A321C1">
        <w:rPr>
          <w:sz w:val="22"/>
          <w:lang w:eastAsia="ko-KR"/>
        </w:rPr>
        <w:t xml:space="preserve">, </w:t>
      </w:r>
      <w:r w:rsidR="00A321C1" w:rsidRPr="007640F2">
        <w:rPr>
          <w:i/>
          <w:iCs/>
          <w:sz w:val="22"/>
          <w:lang w:val="en-US"/>
        </w:rPr>
        <w:t>β</w:t>
      </w:r>
      <w:r w:rsidR="00A321C1">
        <w:rPr>
          <w:sz w:val="22"/>
          <w:lang w:eastAsia="ko-KR"/>
        </w:rPr>
        <w:t xml:space="preserve">) = {(1/8, 1/4), (1/8, 1/2)} provide considerable performance loss comparing to other cases, thus </w:t>
      </w:r>
      <w:r w:rsidR="00A321C1">
        <w:rPr>
          <w:iCs/>
          <w:sz w:val="22"/>
          <w:lang w:val="en-US"/>
        </w:rPr>
        <w:t>(</w:t>
      </w:r>
      <w:r w:rsidR="00A321C1" w:rsidRPr="001D6294">
        <w:rPr>
          <w:i/>
          <w:sz w:val="22"/>
          <w:lang w:eastAsia="ko-KR"/>
        </w:rPr>
        <w:t>p</w:t>
      </w:r>
      <w:r w:rsidR="00A321C1">
        <w:rPr>
          <w:sz w:val="22"/>
          <w:lang w:eastAsia="ko-KR"/>
        </w:rPr>
        <w:t xml:space="preserve">, </w:t>
      </w:r>
      <w:r w:rsidR="00A321C1" w:rsidRPr="007640F2">
        <w:rPr>
          <w:i/>
          <w:iCs/>
          <w:sz w:val="22"/>
          <w:lang w:val="en-US"/>
        </w:rPr>
        <w:t>β</w:t>
      </w:r>
      <w:r w:rsidR="00A321C1">
        <w:rPr>
          <w:sz w:val="22"/>
          <w:lang w:eastAsia="ko-KR"/>
        </w:rPr>
        <w:t xml:space="preserve">) = {(1/8, 1/4), (1/8, 1/2)} should not be supported. Codebook parameters </w:t>
      </w:r>
      <w:r w:rsidR="00A321C1">
        <w:rPr>
          <w:iCs/>
          <w:sz w:val="22"/>
          <w:lang w:val="en-US"/>
        </w:rPr>
        <w:t>(</w:t>
      </w:r>
      <w:r w:rsidR="00A321C1" w:rsidRPr="001D6294">
        <w:rPr>
          <w:i/>
          <w:sz w:val="22"/>
          <w:lang w:eastAsia="ko-KR"/>
        </w:rPr>
        <w:t>p</w:t>
      </w:r>
      <w:r w:rsidR="00A321C1">
        <w:rPr>
          <w:sz w:val="22"/>
          <w:lang w:eastAsia="ko-KR"/>
        </w:rPr>
        <w:t xml:space="preserve">, </w:t>
      </w:r>
      <w:r w:rsidR="00A321C1" w:rsidRPr="007640F2">
        <w:rPr>
          <w:i/>
          <w:iCs/>
          <w:sz w:val="22"/>
          <w:lang w:val="en-US"/>
        </w:rPr>
        <w:t>β</w:t>
      </w:r>
      <w:r w:rsidR="00A321C1">
        <w:rPr>
          <w:sz w:val="22"/>
          <w:lang w:eastAsia="ko-KR"/>
        </w:rPr>
        <w:t xml:space="preserve">) = {(1/8, 3/4), (1/4, 1/4), (1/4, 1/2), (1/4, 3/4), (1/2, 1/4), (1/2, 1/2), (3/4, 1/4)} provide reasonable performance/overhead tradeoff. However, it is desirable to reduce number of supported combinations of codebook parameters. </w:t>
      </w:r>
      <w:r w:rsidR="00AA046D">
        <w:rPr>
          <w:sz w:val="22"/>
          <w:lang w:eastAsia="ko-KR"/>
        </w:rPr>
        <w:t xml:space="preserve">Codebook parameters </w:t>
      </w:r>
      <w:r w:rsidR="00AA046D">
        <w:rPr>
          <w:iCs/>
          <w:sz w:val="22"/>
          <w:lang w:val="en-US"/>
        </w:rPr>
        <w:t>(</w:t>
      </w:r>
      <w:r w:rsidR="00AA046D" w:rsidRPr="001D6294">
        <w:rPr>
          <w:i/>
          <w:sz w:val="22"/>
          <w:lang w:eastAsia="ko-KR"/>
        </w:rPr>
        <w:t>p</w:t>
      </w:r>
      <w:r w:rsidR="00AA046D">
        <w:rPr>
          <w:sz w:val="22"/>
          <w:lang w:eastAsia="ko-KR"/>
        </w:rPr>
        <w:t xml:space="preserve">, </w:t>
      </w:r>
      <w:r w:rsidR="00AA046D" w:rsidRPr="007640F2">
        <w:rPr>
          <w:i/>
          <w:iCs/>
          <w:sz w:val="22"/>
          <w:lang w:val="en-US"/>
        </w:rPr>
        <w:t>β</w:t>
      </w:r>
      <w:r w:rsidR="00AA046D">
        <w:rPr>
          <w:sz w:val="22"/>
          <w:lang w:eastAsia="ko-KR"/>
        </w:rPr>
        <w:t>) = {(1/4, 1/4), (1/4, 1/2), (1/2, 1/2)} cover a broad range of overhead and performance, hence we propose to support</w:t>
      </w:r>
      <w:r w:rsidR="00C92AAD">
        <w:rPr>
          <w:sz w:val="22"/>
          <w:lang w:eastAsia="ko-KR"/>
        </w:rPr>
        <w:t xml:space="preserve"> the following combinations of</w:t>
      </w:r>
      <w:r w:rsidR="00AA046D">
        <w:rPr>
          <w:sz w:val="22"/>
          <w:lang w:eastAsia="ko-KR"/>
        </w:rPr>
        <w:t xml:space="preserve"> codebook parameters </w:t>
      </w:r>
      <w:r w:rsidR="00AA046D">
        <w:rPr>
          <w:iCs/>
          <w:sz w:val="22"/>
          <w:lang w:val="en-US"/>
        </w:rPr>
        <w:t>(</w:t>
      </w:r>
      <w:r w:rsidR="00AA046D" w:rsidRPr="001D6294">
        <w:rPr>
          <w:i/>
          <w:sz w:val="22"/>
          <w:lang w:eastAsia="ko-KR"/>
        </w:rPr>
        <w:t>p</w:t>
      </w:r>
      <w:r w:rsidR="00AA046D">
        <w:rPr>
          <w:sz w:val="22"/>
          <w:lang w:eastAsia="ko-KR"/>
        </w:rPr>
        <w:t xml:space="preserve">, </w:t>
      </w:r>
      <w:r w:rsidR="00AA046D" w:rsidRPr="007640F2">
        <w:rPr>
          <w:i/>
          <w:iCs/>
          <w:sz w:val="22"/>
          <w:lang w:val="en-US"/>
        </w:rPr>
        <w:t>β</w:t>
      </w:r>
      <w:r w:rsidR="00AA046D">
        <w:rPr>
          <w:sz w:val="22"/>
          <w:lang w:eastAsia="ko-KR"/>
        </w:rPr>
        <w:t>) = {(1/4, 1/4), (1/4, 1/2), (1/2, 1/2)}.</w:t>
      </w:r>
    </w:p>
    <w:p w14:paraId="6A7FCCC6" w14:textId="7C145461" w:rsidR="00C130B5" w:rsidRPr="00C15A74" w:rsidRDefault="00C130B5" w:rsidP="00C130B5">
      <w:pPr>
        <w:spacing w:before="240"/>
        <w:jc w:val="both"/>
        <w:rPr>
          <w:i/>
          <w:iCs/>
          <w:sz w:val="22"/>
          <w:lang w:val="en-US"/>
        </w:rPr>
      </w:pPr>
      <w:r w:rsidRPr="00C15A74">
        <w:rPr>
          <w:b/>
          <w:i/>
          <w:iCs/>
          <w:sz w:val="22"/>
          <w:lang w:val="en-US"/>
        </w:rPr>
        <w:lastRenderedPageBreak/>
        <w:t xml:space="preserve">Observation </w:t>
      </w:r>
      <w:r w:rsidR="00B90537">
        <w:rPr>
          <w:b/>
          <w:i/>
          <w:iCs/>
          <w:sz w:val="22"/>
          <w:lang w:val="en-US"/>
        </w:rPr>
        <w:t>3</w:t>
      </w:r>
      <w:r w:rsidRPr="00C15A74">
        <w:rPr>
          <w:i/>
          <w:iCs/>
          <w:sz w:val="22"/>
          <w:lang w:val="en-US"/>
        </w:rPr>
        <w:t>:</w:t>
      </w:r>
    </w:p>
    <w:p w14:paraId="770F206E" w14:textId="2B2396E4" w:rsidR="00B90537" w:rsidRDefault="00B90537" w:rsidP="00B90537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 xml:space="preserve">(p, β) = {(3/4, 3/4), (3/4, 1/2), (1/2, 3/4)} </w:t>
      </w:r>
      <w:r>
        <w:rPr>
          <w:rFonts w:ascii="Times New Roman" w:hAnsi="Times New Roman"/>
          <w:i/>
          <w:lang w:eastAsia="ko-KR"/>
        </w:rPr>
        <w:t>provide</w:t>
      </w:r>
      <w:r w:rsidRPr="00B90537">
        <w:rPr>
          <w:rFonts w:ascii="Times New Roman" w:hAnsi="Times New Roman"/>
          <w:i/>
          <w:lang w:eastAsia="ko-KR"/>
        </w:rPr>
        <w:t xml:space="preserve"> large overhead and small performance gains comparing to other cases </w:t>
      </w:r>
    </w:p>
    <w:p w14:paraId="79922317" w14:textId="2E57138C" w:rsidR="00C130B5" w:rsidRDefault="00B90537" w:rsidP="00B90537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>(p, β) = {(1/8, 1/4), (1/8, 1/2)} provide considerable performance loss comparing to other cases</w:t>
      </w:r>
    </w:p>
    <w:p w14:paraId="5D95AC69" w14:textId="0A9822E0" w:rsidR="00B90537" w:rsidRDefault="00B90537" w:rsidP="00B90537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>(p, β) = {(1/8, 3/4), (1/4, 1/4), (1/4, 1/2), (1/4, 3/4), (1/2, 1/4), (1/2, 1/2), (3/4, 1/4)} provide reasonable performance/overhead tradeoff</w:t>
      </w:r>
    </w:p>
    <w:p w14:paraId="097EAA65" w14:textId="164F177F" w:rsidR="00B90537" w:rsidRPr="00C130B5" w:rsidRDefault="00B90537" w:rsidP="00B90537">
      <w:pPr>
        <w:pStyle w:val="ListParagraph"/>
        <w:numPr>
          <w:ilvl w:val="1"/>
          <w:numId w:val="3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>(p, β) = {(1/4, 1/4), (1/4, 1/2), (1/2, 1/2)} cover a broad range of overhead and performance</w:t>
      </w:r>
    </w:p>
    <w:p w14:paraId="76593000" w14:textId="20B9E47A" w:rsidR="00C130B5" w:rsidRPr="001A74A6" w:rsidRDefault="00C130B5" w:rsidP="00C130B5">
      <w:pPr>
        <w:spacing w:before="240"/>
        <w:jc w:val="both"/>
        <w:rPr>
          <w:iCs/>
          <w:sz w:val="22"/>
          <w:lang w:val="en-US"/>
        </w:rPr>
      </w:pPr>
      <w:r w:rsidRPr="000E7026">
        <w:rPr>
          <w:b/>
          <w:i/>
          <w:iCs/>
          <w:sz w:val="22"/>
          <w:lang w:val="en-US"/>
        </w:rPr>
        <w:t xml:space="preserve">Proposal </w:t>
      </w:r>
      <w:r w:rsidR="00B90537">
        <w:rPr>
          <w:b/>
          <w:i/>
          <w:iCs/>
          <w:sz w:val="22"/>
          <w:lang w:val="en-US"/>
        </w:rPr>
        <w:t>3</w:t>
      </w:r>
      <w:r>
        <w:rPr>
          <w:iCs/>
          <w:sz w:val="22"/>
          <w:lang w:val="en-US"/>
        </w:rPr>
        <w:t>:</w:t>
      </w:r>
    </w:p>
    <w:p w14:paraId="338D36DE" w14:textId="6C4602E2" w:rsidR="00A67668" w:rsidRPr="00B5416C" w:rsidRDefault="00C130B5" w:rsidP="000B6657">
      <w:pPr>
        <w:pStyle w:val="ListParagraph"/>
        <w:numPr>
          <w:ilvl w:val="0"/>
          <w:numId w:val="33"/>
        </w:numPr>
        <w:spacing w:before="240"/>
        <w:jc w:val="both"/>
        <w:rPr>
          <w:lang w:eastAsia="ko-KR"/>
        </w:rPr>
      </w:pPr>
      <w:r w:rsidRPr="00517D78">
        <w:rPr>
          <w:rFonts w:ascii="Times New Roman" w:hAnsi="Times New Roman"/>
          <w:i/>
          <w:lang w:eastAsia="ko-KR"/>
        </w:rPr>
        <w:t xml:space="preserve">Support </w:t>
      </w:r>
      <w:r w:rsidR="005F3F5B">
        <w:rPr>
          <w:rFonts w:ascii="Times New Roman" w:hAnsi="Times New Roman"/>
          <w:i/>
          <w:lang w:eastAsia="ko-KR"/>
        </w:rPr>
        <w:t>(</w:t>
      </w:r>
      <w:r w:rsidR="005F3F5B" w:rsidRPr="005F3F5B">
        <w:rPr>
          <w:rFonts w:ascii="Times New Roman" w:hAnsi="Times New Roman"/>
          <w:i/>
          <w:lang w:eastAsia="ko-KR"/>
        </w:rPr>
        <w:t>p, β) = {(1/4, 1/4), (1/4, 1/2), (1/2, 1/2)}</w:t>
      </w:r>
    </w:p>
    <w:p w14:paraId="4C3CC427" w14:textId="20F7CBD7" w:rsidR="00A67668" w:rsidRDefault="00A67668" w:rsidP="00A67668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B5416C">
        <w:rPr>
          <w:sz w:val="28"/>
        </w:rPr>
        <w:t>4</w:t>
      </w:r>
      <w:r w:rsidRPr="00624521">
        <w:rPr>
          <w:sz w:val="28"/>
        </w:rPr>
        <w:t xml:space="preserve">. </w:t>
      </w:r>
      <w:r w:rsidR="007365A7">
        <w:rPr>
          <w:sz w:val="28"/>
        </w:rPr>
        <w:t>Type II c</w:t>
      </w:r>
      <w:r w:rsidR="00C74382">
        <w:rPr>
          <w:sz w:val="28"/>
        </w:rPr>
        <w:t xml:space="preserve">odebook </w:t>
      </w:r>
      <w:r w:rsidR="007365A7">
        <w:rPr>
          <w:sz w:val="28"/>
        </w:rPr>
        <w:t>fo</w:t>
      </w:r>
      <w:r w:rsidR="00C74382">
        <w:rPr>
          <w:sz w:val="28"/>
        </w:rPr>
        <w:t>r rank 3-4</w:t>
      </w:r>
    </w:p>
    <w:p w14:paraId="4F3EAF3C" w14:textId="36442368" w:rsidR="00A331D2" w:rsidRDefault="00094B3A" w:rsidP="00780ACC">
      <w:pPr>
        <w:spacing w:before="240"/>
        <w:jc w:val="both"/>
        <w:rPr>
          <w:sz w:val="22"/>
          <w:lang w:val="en-US"/>
        </w:rPr>
      </w:pPr>
      <w:r>
        <w:rPr>
          <w:sz w:val="22"/>
        </w:rPr>
        <w:t>At the</w:t>
      </w:r>
      <w:r w:rsidR="004E2BEA">
        <w:rPr>
          <w:sz w:val="22"/>
          <w:lang w:val="en-US"/>
        </w:rPr>
        <w:t xml:space="preserve"> RAN1#</w:t>
      </w:r>
      <w:r w:rsidR="00A331D2">
        <w:rPr>
          <w:sz w:val="22"/>
          <w:lang w:val="en-US"/>
        </w:rPr>
        <w:t>96</w:t>
      </w:r>
      <w:r>
        <w:rPr>
          <w:sz w:val="22"/>
          <w:lang w:val="en-US"/>
        </w:rPr>
        <w:t xml:space="preserve"> meeting</w:t>
      </w:r>
      <w:r w:rsidR="006C097C">
        <w:rPr>
          <w:sz w:val="22"/>
          <w:lang w:val="en-US"/>
        </w:rPr>
        <w:t xml:space="preserve"> [4]</w:t>
      </w:r>
      <w:r>
        <w:rPr>
          <w:sz w:val="22"/>
          <w:lang w:val="en-US"/>
        </w:rPr>
        <w:t xml:space="preserve"> it was agreed to </w:t>
      </w:r>
      <w:r>
        <w:rPr>
          <w:rFonts w:eastAsia="Malgun Gothic"/>
          <w:lang w:val="en-US" w:eastAsia="ko-KR"/>
        </w:rPr>
        <w:t>e</w:t>
      </w:r>
      <w:r w:rsidRPr="00A331D2">
        <w:rPr>
          <w:rFonts w:eastAsia="Malgun Gothic"/>
          <w:lang w:val="en-US" w:eastAsia="ko-KR"/>
        </w:rPr>
        <w:t xml:space="preserve">xtend the Type II </w:t>
      </w:r>
      <w:r w:rsidRPr="00A331D2">
        <w:rPr>
          <w:rFonts w:eastAsia="Malgun Gothic"/>
          <w:lang w:val="en-US"/>
        </w:rPr>
        <w:t xml:space="preserve">DFT-based compression to </w:t>
      </w:r>
      <w:r>
        <w:rPr>
          <w:rFonts w:eastAsia="Malgun Gothic"/>
          <w:lang w:val="en-US"/>
        </w:rPr>
        <w:t>rank </w:t>
      </w:r>
      <w:r w:rsidRPr="00A331D2">
        <w:rPr>
          <w:rFonts w:eastAsia="Malgun Gothic"/>
          <w:lang w:val="en-US"/>
        </w:rPr>
        <w:t>3-4</w:t>
      </w:r>
      <w:r w:rsidR="00A331D2">
        <w:rPr>
          <w:sz w:val="22"/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331D2" w14:paraId="2AA69657" w14:textId="77777777" w:rsidTr="00A331D2">
        <w:tc>
          <w:tcPr>
            <w:tcW w:w="10160" w:type="dxa"/>
          </w:tcPr>
          <w:p w14:paraId="3FFDD6E1" w14:textId="77777777" w:rsidR="00A331D2" w:rsidRPr="00A331D2" w:rsidRDefault="00A331D2" w:rsidP="00A331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highlight w:val="green"/>
                <w:lang w:val="en-US"/>
              </w:rPr>
            </w:pPr>
            <w:r w:rsidRPr="00A331D2">
              <w:rPr>
                <w:rFonts w:eastAsia="Malgun Gothic"/>
                <w:b/>
                <w:highlight w:val="green"/>
                <w:lang w:val="en-US"/>
              </w:rPr>
              <w:t>Agreement</w:t>
            </w:r>
          </w:p>
          <w:p w14:paraId="08295ABF" w14:textId="77777777" w:rsidR="00A331D2" w:rsidRPr="00A331D2" w:rsidRDefault="00A331D2" w:rsidP="00A331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lang w:val="en-US"/>
              </w:rPr>
            </w:pPr>
            <w:r w:rsidRPr="00A331D2">
              <w:rPr>
                <w:rFonts w:eastAsia="Malgun Gothic"/>
                <w:lang w:val="en-US" w:eastAsia="ko-KR"/>
              </w:rPr>
              <w:t xml:space="preserve">Extend the Type II </w:t>
            </w:r>
            <w:r w:rsidRPr="00A331D2">
              <w:rPr>
                <w:rFonts w:eastAsia="Malgun Gothic"/>
                <w:lang w:val="en-US"/>
              </w:rPr>
              <w:t>DFT-based compression (designed for RI=1-2) to RI=3-4 with the following design principle:</w:t>
            </w:r>
          </w:p>
          <w:p w14:paraId="4002132E" w14:textId="73020616" w:rsidR="00A331D2" w:rsidRPr="00A331D2" w:rsidRDefault="00A331D2" w:rsidP="00A331D2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val="en-US"/>
              </w:rPr>
            </w:pPr>
            <w:r w:rsidRPr="00A331D2">
              <w:rPr>
                <w:rFonts w:eastAsia="Malgun Gothic"/>
                <w:lang w:val="en-US"/>
              </w:rPr>
              <w:t xml:space="preserve">The resulting overhead for RI=3-4 is at least comparable to that for RI=2 </w:t>
            </w:r>
          </w:p>
        </w:tc>
      </w:tr>
    </w:tbl>
    <w:p w14:paraId="60756E3A" w14:textId="33D85319" w:rsidR="00CD4AD5" w:rsidRDefault="008D1D30" w:rsidP="00841D4B">
      <w:pPr>
        <w:spacing w:before="240"/>
        <w:jc w:val="both"/>
        <w:rPr>
          <w:sz w:val="22"/>
        </w:rPr>
      </w:pPr>
      <w:r>
        <w:rPr>
          <w:sz w:val="22"/>
        </w:rPr>
        <w:t xml:space="preserve">According to the above agreement codebook structure of rank 3-4 Type II codebook should follow that of rank 1-2 Type II codebook with DFT-based compression </w:t>
      </w:r>
      <w:r w:rsidR="006D2F24">
        <w:rPr>
          <w:sz w:val="22"/>
        </w:rPr>
        <w:t>and</w:t>
      </w:r>
      <w:r>
        <w:rPr>
          <w:sz w:val="22"/>
        </w:rPr>
        <w:t xml:space="preserve"> t</w:t>
      </w:r>
      <w:r w:rsidR="001910F2">
        <w:rPr>
          <w:sz w:val="22"/>
        </w:rPr>
        <w:t xml:space="preserve">he resulting overhead for rank </w:t>
      </w:r>
      <w:r w:rsidRPr="008D1D30">
        <w:rPr>
          <w:sz w:val="22"/>
        </w:rPr>
        <w:t xml:space="preserve">3-4 </w:t>
      </w:r>
      <w:r w:rsidR="001910F2">
        <w:rPr>
          <w:sz w:val="22"/>
        </w:rPr>
        <w:t xml:space="preserve">PMI reporting </w:t>
      </w:r>
      <w:r w:rsidR="006D2F24">
        <w:rPr>
          <w:sz w:val="22"/>
        </w:rPr>
        <w:t>should be</w:t>
      </w:r>
      <w:r w:rsidRPr="008D1D30">
        <w:rPr>
          <w:sz w:val="22"/>
        </w:rPr>
        <w:t xml:space="preserve"> at least comparable to that for </w:t>
      </w:r>
      <w:r w:rsidR="001910F2">
        <w:rPr>
          <w:sz w:val="22"/>
        </w:rPr>
        <w:t xml:space="preserve">rank </w:t>
      </w:r>
      <w:r w:rsidRPr="008D1D30">
        <w:rPr>
          <w:sz w:val="22"/>
        </w:rPr>
        <w:t>2</w:t>
      </w:r>
      <w:r>
        <w:rPr>
          <w:sz w:val="22"/>
        </w:rPr>
        <w:t>.</w:t>
      </w:r>
    </w:p>
    <w:p w14:paraId="294F7089" w14:textId="7F811034" w:rsidR="00CD4AD5" w:rsidRDefault="00F04537" w:rsidP="00C94FA4">
      <w:pPr>
        <w:spacing w:before="240"/>
        <w:jc w:val="both"/>
        <w:rPr>
          <w:sz w:val="22"/>
        </w:rPr>
      </w:pPr>
      <w:r>
        <w:rPr>
          <w:sz w:val="22"/>
        </w:rPr>
        <w:t xml:space="preserve">The overhead of Type II CSI with DFT-based compression is mainly determined by the maximum number non-zero coefficients. </w:t>
      </w:r>
      <w:r w:rsidR="00CD4AD5">
        <w:rPr>
          <w:sz w:val="22"/>
        </w:rPr>
        <w:t xml:space="preserve">At the last RAN1 meeting five alternatives were identified </w:t>
      </w:r>
      <w:r w:rsidR="00C94FA4">
        <w:rPr>
          <w:sz w:val="22"/>
        </w:rPr>
        <w:t>o</w:t>
      </w:r>
      <w:r w:rsidR="00C94FA4" w:rsidRPr="00C94FA4">
        <w:rPr>
          <w:sz w:val="22"/>
        </w:rPr>
        <w:t>n the max</w:t>
      </w:r>
      <w:r w:rsidR="00C94FA4">
        <w:rPr>
          <w:sz w:val="22"/>
        </w:rPr>
        <w:t>imum</w:t>
      </w:r>
      <w:r w:rsidR="00C94FA4" w:rsidRPr="00C94FA4">
        <w:rPr>
          <w:sz w:val="22"/>
        </w:rPr>
        <w:t xml:space="preserve"> </w:t>
      </w:r>
      <w:r w:rsidR="00C94FA4">
        <w:rPr>
          <w:sz w:val="22"/>
        </w:rPr>
        <w:t>number of non-zero</w:t>
      </w:r>
      <w:r w:rsidR="00C94FA4" w:rsidRPr="00C94FA4">
        <w:rPr>
          <w:sz w:val="22"/>
        </w:rPr>
        <w:t xml:space="preserve"> coefficients for </w:t>
      </w:r>
      <w:r w:rsidR="00C94FA4">
        <w:rPr>
          <w:sz w:val="22"/>
        </w:rPr>
        <w:t>rank 3-4</w:t>
      </w:r>
      <w:r w:rsidR="00CD4AD5">
        <w:rPr>
          <w:sz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D4AD5" w14:paraId="0367BABE" w14:textId="77777777" w:rsidTr="000F2267">
        <w:tc>
          <w:tcPr>
            <w:tcW w:w="10160" w:type="dxa"/>
          </w:tcPr>
          <w:p w14:paraId="679CF835" w14:textId="77777777" w:rsidR="00CD4AD5" w:rsidRPr="00780ACC" w:rsidRDefault="00CD4AD5" w:rsidP="000F22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</w:pPr>
            <w:r w:rsidRPr="00780ACC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0BEAEB30" w14:textId="77777777" w:rsidR="00CD4AD5" w:rsidRPr="00780ACC" w:rsidRDefault="00CD4AD5" w:rsidP="000F22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</w:rPr>
            </w:pPr>
            <w:r w:rsidRPr="00780ACC">
              <w:rPr>
                <w:rFonts w:ascii="Times" w:eastAsia="Batang" w:hAnsi="Times"/>
                <w:szCs w:val="22"/>
              </w:rPr>
              <w:t>On the max # NZ coefficients for RI</w:t>
            </w:r>
            <w:r w:rsidRPr="00780ACC">
              <w:rPr>
                <w:rFonts w:ascii="Times" w:eastAsia="Batang" w:hAnsi="Times"/>
                <w:szCs w:val="22"/>
              </w:rPr>
              <w:sym w:font="Symbol" w:char="F0CE"/>
            </w:r>
            <w:r w:rsidRPr="00780ACC">
              <w:rPr>
                <w:rFonts w:ascii="Times" w:eastAsia="Batang" w:hAnsi="Times"/>
                <w:szCs w:val="22"/>
              </w:rPr>
              <w:t>{3,4}, down select from the following alternatives (no other alternatives will be considered)</w:t>
            </w:r>
          </w:p>
          <w:p w14:paraId="4E4D536C" w14:textId="77777777" w:rsidR="00CD4AD5" w:rsidRPr="00780ACC" w:rsidRDefault="00CD4AD5" w:rsidP="000F2267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  <w:lang w:eastAsia="x-none"/>
              </w:rPr>
            </w:pPr>
            <w:r w:rsidRPr="00780ACC">
              <w:rPr>
                <w:rFonts w:ascii="Times" w:eastAsia="Batang" w:hAnsi="Times"/>
                <w:szCs w:val="22"/>
                <w:lang w:eastAsia="x-none"/>
              </w:rPr>
              <w:t>Alt0. For RI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CE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{1,2,3,4}, there is only one </w:t>
            </w:r>
            <w:r w:rsidRPr="00780ACC">
              <w:rPr>
                <w:rFonts w:ascii="Times" w:eastAsia="Batang" w:hAnsi="Times" w:cs="Times"/>
                <w:szCs w:val="22"/>
                <w:lang w:eastAsia="x-none"/>
              </w:rPr>
              <w:t>β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 value </w:t>
            </w:r>
          </w:p>
          <w:p w14:paraId="07863EEA" w14:textId="77777777" w:rsidR="00CD4AD5" w:rsidRPr="00780ACC" w:rsidRDefault="00CD4AD5" w:rsidP="000F2267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  <w:lang w:eastAsia="x-none"/>
              </w:rPr>
            </w:pPr>
            <w:r w:rsidRPr="00780ACC">
              <w:rPr>
                <w:rFonts w:ascii="Times" w:eastAsia="Batang" w:hAnsi="Times"/>
                <w:szCs w:val="22"/>
                <w:lang w:eastAsia="x-none"/>
              </w:rPr>
              <w:t>Alt1. Total max # NZ coefficients across all layers ≤ 2</w:t>
            </w:r>
            <w:r w:rsidRPr="00780ACC">
              <w:rPr>
                <w:rFonts w:eastAsia="Batang"/>
                <w:iCs/>
                <w:szCs w:val="24"/>
                <w:lang w:eastAsia="x-none"/>
              </w:rPr>
              <w:t>K</w:t>
            </w:r>
            <w:r w:rsidRPr="00780ACC">
              <w:rPr>
                <w:rFonts w:eastAsia="Batang"/>
                <w:iCs/>
                <w:szCs w:val="24"/>
                <w:vertAlign w:val="subscript"/>
                <w:lang w:eastAsia="x-none"/>
              </w:rPr>
              <w:t>0</w:t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t xml:space="preserve"> (the </w:t>
            </w:r>
            <w:r w:rsidRPr="00780ACC">
              <w:rPr>
                <w:rFonts w:eastAsia="Batang"/>
                <w:iCs/>
                <w:szCs w:val="24"/>
                <w:lang w:eastAsia="x-none"/>
              </w:rPr>
              <w:t>K</w:t>
            </w:r>
            <w:r w:rsidRPr="00780ACC">
              <w:rPr>
                <w:rFonts w:eastAsia="Batang"/>
                <w:iCs/>
                <w:szCs w:val="24"/>
                <w:vertAlign w:val="subscript"/>
                <w:lang w:eastAsia="x-none"/>
              </w:rPr>
              <w:t>0</w:t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t xml:space="preserve"> value set for 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>RI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CE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>{1,2}</w:t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t>)</w:t>
            </w:r>
          </w:p>
          <w:p w14:paraId="442840F8" w14:textId="77777777" w:rsidR="00CD4AD5" w:rsidRPr="00780ACC" w:rsidRDefault="00CD4AD5" w:rsidP="000F2267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  <w:lang w:eastAsia="x-none"/>
              </w:rPr>
            </w:pPr>
            <w:r w:rsidRPr="00780ACC">
              <w:rPr>
                <w:rFonts w:ascii="Times" w:eastAsia="Batang" w:hAnsi="Times"/>
                <w:szCs w:val="22"/>
                <w:lang w:eastAsia="x-none"/>
              </w:rPr>
              <w:t>Alt2. For RI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CE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>{3,4}, there is only one value of max # NZ coefficients per layer &lt;</w:t>
            </w:r>
            <w:r w:rsidRPr="00780ACC">
              <w:rPr>
                <w:rFonts w:eastAsia="Batang"/>
                <w:iCs/>
                <w:szCs w:val="24"/>
                <w:lang w:eastAsia="x-none"/>
              </w:rPr>
              <w:t xml:space="preserve"> K</w:t>
            </w:r>
            <w:r w:rsidRPr="00780ACC">
              <w:rPr>
                <w:rFonts w:eastAsia="Batang"/>
                <w:iCs/>
                <w:szCs w:val="24"/>
                <w:vertAlign w:val="subscript"/>
                <w:lang w:eastAsia="x-none"/>
              </w:rPr>
              <w:t>0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 where </w:t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t xml:space="preserve">the </w:t>
            </w:r>
            <w:r w:rsidRPr="00780ACC">
              <w:rPr>
                <w:rFonts w:eastAsia="Batang"/>
                <w:iCs/>
                <w:szCs w:val="24"/>
                <w:lang w:eastAsia="x-none"/>
              </w:rPr>
              <w:t>K</w:t>
            </w:r>
            <w:r w:rsidRPr="00780ACC">
              <w:rPr>
                <w:rFonts w:eastAsia="Batang"/>
                <w:iCs/>
                <w:szCs w:val="24"/>
                <w:vertAlign w:val="subscript"/>
                <w:lang w:eastAsia="x-none"/>
              </w:rPr>
              <w:t>0</w:t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t xml:space="preserve"> value is set for 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>RI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CE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>{1,2}</w:t>
            </w:r>
          </w:p>
          <w:p w14:paraId="57513924" w14:textId="77777777" w:rsidR="00CD4AD5" w:rsidRPr="00780ACC" w:rsidRDefault="00CD4AD5" w:rsidP="000F2267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  <w:lang w:eastAsia="x-none"/>
              </w:rPr>
            </w:pPr>
            <w:r w:rsidRPr="00780ACC">
              <w:rPr>
                <w:rFonts w:ascii="Times" w:eastAsia="Batang" w:hAnsi="Times"/>
                <w:szCs w:val="22"/>
                <w:lang w:eastAsia="x-none"/>
              </w:rPr>
              <w:t>Alt3. Total max # NZ coefficients across all layers ≤ 2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61"/>
            </w:r>
            <w:r w:rsidRPr="00780ACC">
              <w:rPr>
                <w:rFonts w:eastAsia="Batang"/>
                <w:iCs/>
                <w:szCs w:val="24"/>
                <w:lang w:eastAsia="x-none"/>
              </w:rPr>
              <w:t>K</w:t>
            </w:r>
            <w:r w:rsidRPr="00780ACC">
              <w:rPr>
                <w:rFonts w:eastAsia="Batang"/>
                <w:iCs/>
                <w:szCs w:val="24"/>
                <w:vertAlign w:val="subscript"/>
                <w:lang w:eastAsia="x-none"/>
              </w:rPr>
              <w:t>0</w:t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fldChar w:fldCharType="begin"/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Batang" w:hAnsi="Cambria Math"/>
                  <w:szCs w:val="22"/>
                  <w:lang w:eastAsia="x-none"/>
                </w:rPr>
                <m:t>2α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Cs w:val="22"/>
                      <w:lang w:val="en-US" w:eastAsia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szCs w:val="22"/>
                      <w:lang w:eastAsia="x-none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/>
                      <w:szCs w:val="22"/>
                      <w:lang w:eastAsia="x-none"/>
                    </w:rPr>
                    <m:t>0</m:t>
                  </m:r>
                </m:sub>
              </m:sSub>
            </m:oMath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instrText xml:space="preserve"> </w:instrText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fldChar w:fldCharType="end"/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t xml:space="preserve"> (the </w:t>
            </w:r>
            <w:r w:rsidRPr="00780ACC">
              <w:rPr>
                <w:rFonts w:eastAsia="Batang"/>
                <w:iCs/>
                <w:szCs w:val="24"/>
                <w:lang w:eastAsia="x-none"/>
              </w:rPr>
              <w:t>K</w:t>
            </w:r>
            <w:r w:rsidRPr="00780ACC">
              <w:rPr>
                <w:rFonts w:eastAsia="Batang"/>
                <w:iCs/>
                <w:szCs w:val="24"/>
                <w:vertAlign w:val="subscript"/>
                <w:lang w:eastAsia="x-none"/>
              </w:rPr>
              <w:t>0</w:t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t xml:space="preserve"> value set for 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>RI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CE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>{1,2}</w:t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t xml:space="preserve">) where 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fldChar w:fldCharType="begin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eastAsia="Batang" w:hAnsi="Cambria Math"/>
                  <w:szCs w:val="22"/>
                  <w:lang w:eastAsia="x-none"/>
                </w:rPr>
                <m:t>α</m:t>
              </m:r>
            </m:oMath>
            <w:r w:rsidRPr="00780ACC">
              <w:rPr>
                <w:rFonts w:ascii="Times" w:eastAsia="Batang" w:hAnsi="Times"/>
                <w:szCs w:val="22"/>
                <w:lang w:eastAsia="x-none"/>
              </w:rPr>
              <w:instrText xml:space="preserve"> </w:instrTex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fldChar w:fldCharType="separate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61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fldChar w:fldCharType="end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 is fixed and RI-specific</w:t>
            </w:r>
          </w:p>
          <w:p w14:paraId="620A0C1E" w14:textId="77777777" w:rsidR="00CD4AD5" w:rsidRPr="00780ACC" w:rsidRDefault="00CD4AD5" w:rsidP="000F2267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  <w:lang w:eastAsia="x-none"/>
              </w:rPr>
            </w:pP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FFS: value of 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61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 per agreement that the overhead for RI=3 or 4 should at least be comparable to RI=2 </w:t>
            </w:r>
          </w:p>
          <w:p w14:paraId="367FC646" w14:textId="77777777" w:rsidR="00CD4AD5" w:rsidRPr="00780ACC" w:rsidRDefault="00CD4AD5" w:rsidP="000F2267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  <w:lang w:eastAsia="x-none"/>
              </w:rPr>
            </w:pPr>
            <w:r w:rsidRPr="00780ACC">
              <w:rPr>
                <w:rFonts w:ascii="Times" w:eastAsia="Batang" w:hAnsi="Times"/>
                <w:szCs w:val="22"/>
                <w:lang w:eastAsia="x-none"/>
              </w:rPr>
              <w:t>Alt4. For RI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CE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>{3,4}, there is only one value of max # NZ coefficients per layer &lt;</w:t>
            </w:r>
            <w:r w:rsidRPr="00780ACC">
              <w:rPr>
                <w:rFonts w:eastAsia="Batang"/>
                <w:iCs/>
                <w:szCs w:val="24"/>
                <w:lang w:eastAsia="x-none"/>
              </w:rPr>
              <w:t xml:space="preserve"> 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61"/>
            </w:r>
            <w:r w:rsidRPr="00780ACC">
              <w:rPr>
                <w:rFonts w:eastAsia="Batang"/>
                <w:iCs/>
                <w:szCs w:val="24"/>
                <w:lang w:eastAsia="x-none"/>
              </w:rPr>
              <w:t>K</w:t>
            </w:r>
            <w:r w:rsidRPr="00780ACC">
              <w:rPr>
                <w:rFonts w:eastAsia="Batang"/>
                <w:iCs/>
                <w:szCs w:val="24"/>
                <w:vertAlign w:val="subscript"/>
                <w:lang w:eastAsia="x-none"/>
              </w:rPr>
              <w:t>0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 where </w:t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t xml:space="preserve">the </w:t>
            </w:r>
            <w:r w:rsidRPr="00780ACC">
              <w:rPr>
                <w:rFonts w:eastAsia="Batang"/>
                <w:iCs/>
                <w:szCs w:val="24"/>
                <w:lang w:eastAsia="x-none"/>
              </w:rPr>
              <w:t>K</w:t>
            </w:r>
            <w:r w:rsidRPr="00780ACC">
              <w:rPr>
                <w:rFonts w:eastAsia="Batang"/>
                <w:iCs/>
                <w:szCs w:val="24"/>
                <w:vertAlign w:val="subscript"/>
                <w:lang w:eastAsia="x-none"/>
              </w:rPr>
              <w:t>0</w:t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t xml:space="preserve"> value is set for 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>RI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CE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{1,2} </w:t>
            </w:r>
            <w:r w:rsidRPr="00780ACC">
              <w:rPr>
                <w:rFonts w:ascii="Times" w:eastAsia="Batang" w:hAnsi="Times"/>
                <w:szCs w:val="22"/>
                <w:lang w:val="en-US" w:eastAsia="x-none"/>
              </w:rPr>
              <w:t xml:space="preserve">where 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61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 is fixed and RI-specific</w:t>
            </w:r>
          </w:p>
          <w:p w14:paraId="5EE62A11" w14:textId="77777777" w:rsidR="00CD4AD5" w:rsidRPr="00780ACC" w:rsidRDefault="00CD4AD5" w:rsidP="000F2267">
            <w:pPr>
              <w:numPr>
                <w:ilvl w:val="1"/>
                <w:numId w:val="4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2"/>
                <w:lang w:eastAsia="x-none"/>
              </w:rPr>
            </w:pP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FFS: value of 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61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 per agreement that the overhead for RI=3 or 4 should at least be comparable to RI=2</w:t>
            </w:r>
          </w:p>
          <w:p w14:paraId="3EE8C8AF" w14:textId="77777777" w:rsidR="00CD4AD5" w:rsidRPr="00780ACC" w:rsidRDefault="00CD4AD5" w:rsidP="000F2267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textAlignment w:val="auto"/>
              <w:rPr>
                <w:rFonts w:ascii="Times" w:eastAsia="Batang" w:hAnsi="Times"/>
                <w:szCs w:val="22"/>
                <w:lang w:eastAsia="x-none"/>
              </w:rPr>
            </w:pPr>
            <w:r w:rsidRPr="00780ACC">
              <w:rPr>
                <w:rFonts w:ascii="Times" w:eastAsia="Batang" w:hAnsi="Times"/>
                <w:szCs w:val="22"/>
                <w:lang w:eastAsia="x-none"/>
              </w:rPr>
              <w:t>Note: For RI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sym w:font="Symbol" w:char="F0CE"/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{1,2}, there is only one </w:t>
            </w:r>
            <w:r w:rsidRPr="00780ACC">
              <w:rPr>
                <w:rFonts w:eastAsia="Batang"/>
                <w:iCs/>
                <w:szCs w:val="24"/>
                <w:lang w:eastAsia="x-none"/>
              </w:rPr>
              <w:t>K</w:t>
            </w:r>
            <w:r w:rsidRPr="00780ACC">
              <w:rPr>
                <w:rFonts w:eastAsia="Batang"/>
                <w:iCs/>
                <w:szCs w:val="24"/>
                <w:vertAlign w:val="subscript"/>
                <w:lang w:eastAsia="x-none"/>
              </w:rPr>
              <w:t>0</w:t>
            </w:r>
            <w:r w:rsidRPr="00780ACC">
              <w:rPr>
                <w:rFonts w:ascii="Times" w:eastAsia="Batang" w:hAnsi="Times"/>
                <w:szCs w:val="22"/>
                <w:lang w:eastAsia="x-none"/>
              </w:rPr>
              <w:t xml:space="preserve"> value (=max # NZ coefficients per layer)</w:t>
            </w:r>
          </w:p>
        </w:tc>
      </w:tr>
    </w:tbl>
    <w:p w14:paraId="72B1C6F4" w14:textId="75605D1E" w:rsidR="004808C6" w:rsidRDefault="00F04537" w:rsidP="00841D4B">
      <w:pPr>
        <w:spacing w:before="240"/>
        <w:jc w:val="both"/>
        <w:rPr>
          <w:sz w:val="22"/>
        </w:rPr>
      </w:pPr>
      <w:r>
        <w:rPr>
          <w:sz w:val="22"/>
        </w:rPr>
        <w:lastRenderedPageBreak/>
        <w:t xml:space="preserve">In order to maintain the same level of overhead for rank 3-4 comparing to rank 2 the maximum total number of non-zero coefficients across all layers should be similar. For rank 2 the maximum total number of reported coefficients </w:t>
      </w:r>
      <w:r w:rsidRPr="00C539F8">
        <w:rPr>
          <w:i/>
          <w:sz w:val="22"/>
        </w:rPr>
        <w:t>N</w:t>
      </w:r>
      <w:r w:rsidRPr="00C539F8">
        <w:rPr>
          <w:i/>
          <w:sz w:val="22"/>
          <w:vertAlign w:val="subscript"/>
        </w:rPr>
        <w:t>NZ</w:t>
      </w:r>
      <w:r>
        <w:rPr>
          <w:sz w:val="22"/>
        </w:rPr>
        <w:t xml:space="preserve"> is determined by the codebook parameter </w:t>
      </w:r>
      <w:r w:rsidRPr="004707E8">
        <w:rPr>
          <w:i/>
          <w:sz w:val="22"/>
        </w:rPr>
        <w:t>K0</w:t>
      </w:r>
      <w:r>
        <w:rPr>
          <w:sz w:val="22"/>
        </w:rPr>
        <w:t xml:space="preserve"> by multiplying </w:t>
      </w:r>
      <w:r w:rsidRPr="00C539F8">
        <w:rPr>
          <w:i/>
          <w:sz w:val="22"/>
        </w:rPr>
        <w:t>K0</w:t>
      </w:r>
      <w:r>
        <w:rPr>
          <w:sz w:val="22"/>
        </w:rPr>
        <w:t xml:space="preserve"> by the number of layers </w:t>
      </w:r>
      <w:r w:rsidRPr="00C539F8">
        <w:rPr>
          <w:i/>
          <w:sz w:val="22"/>
        </w:rPr>
        <w:t>N</w:t>
      </w:r>
      <w:r w:rsidRPr="00C539F8">
        <w:rPr>
          <w:i/>
          <w:sz w:val="22"/>
          <w:vertAlign w:val="subscript"/>
        </w:rPr>
        <w:t>NZ</w:t>
      </w:r>
      <w:r>
        <w:rPr>
          <w:sz w:val="22"/>
        </w:rPr>
        <w:t> = 2∙</w:t>
      </w:r>
      <w:r w:rsidRPr="00C539F8">
        <w:rPr>
          <w:i/>
          <w:sz w:val="22"/>
        </w:rPr>
        <w:t>K0</w:t>
      </w:r>
      <w:r>
        <w:rPr>
          <w:sz w:val="22"/>
        </w:rPr>
        <w:t xml:space="preserve">. Alt 0, Alt 2, Alt 3 and Alt 4 do not guarantee the same maximum total number of reported coefficients for rank 2, 3 and 4, hence. Furthermore, Alt 3 and Alt 4 requires additional study to determine value of parameter </w:t>
      </w:r>
      <w:r w:rsidRPr="00780ACC">
        <w:rPr>
          <w:rFonts w:ascii="Times" w:eastAsia="Batang" w:hAnsi="Times"/>
          <w:szCs w:val="22"/>
          <w:lang w:eastAsia="x-none"/>
        </w:rPr>
        <w:sym w:font="Symbol" w:char="F061"/>
      </w:r>
      <w:r>
        <w:rPr>
          <w:rFonts w:ascii="Times" w:eastAsia="Batang" w:hAnsi="Times"/>
          <w:szCs w:val="22"/>
          <w:lang w:eastAsia="x-none"/>
        </w:rPr>
        <w:t xml:space="preserve">. </w:t>
      </w:r>
      <w:r>
        <w:rPr>
          <w:sz w:val="22"/>
        </w:rPr>
        <w:t>Thus, Alt 2 is the simplest way to maintain the same maximum total number of non-zero coefficients</w:t>
      </w:r>
      <w:r w:rsidR="000C4DBA">
        <w:rPr>
          <w:sz w:val="22"/>
        </w:rPr>
        <w:t xml:space="preserve"> for rank 2, 3 and 4</w:t>
      </w:r>
      <w:r w:rsidR="004808C6">
        <w:rPr>
          <w:sz w:val="22"/>
        </w:rPr>
        <w:t xml:space="preserve">. </w:t>
      </w:r>
      <w:r w:rsidR="004808C6" w:rsidRPr="00604DAF">
        <w:rPr>
          <w:rFonts w:hint="eastAsia"/>
          <w:sz w:val="22"/>
        </w:rPr>
        <w:t>Total max</w:t>
      </w:r>
      <w:r w:rsidR="004808C6">
        <w:rPr>
          <w:sz w:val="22"/>
        </w:rPr>
        <w:t>imum number of non-zero</w:t>
      </w:r>
      <w:r w:rsidR="004808C6" w:rsidRPr="00604DAF">
        <w:rPr>
          <w:rFonts w:hint="eastAsia"/>
          <w:sz w:val="22"/>
        </w:rPr>
        <w:t xml:space="preserve"> </w:t>
      </w:r>
      <w:r w:rsidR="004808C6">
        <w:rPr>
          <w:rFonts w:hint="eastAsia"/>
          <w:sz w:val="22"/>
        </w:rPr>
        <w:t xml:space="preserve">coefficients </w:t>
      </w:r>
      <w:r w:rsidR="004808C6" w:rsidRPr="00604DAF">
        <w:rPr>
          <w:rFonts w:hint="eastAsia"/>
          <w:sz w:val="22"/>
        </w:rPr>
        <w:t>across all layers</w:t>
      </w:r>
      <w:r w:rsidR="004808C6">
        <w:rPr>
          <w:sz w:val="22"/>
        </w:rPr>
        <w:t xml:space="preserve"> </w:t>
      </w:r>
      <w:r w:rsidR="004808C6" w:rsidRPr="0063183A">
        <w:rPr>
          <w:i/>
          <w:sz w:val="22"/>
        </w:rPr>
        <w:t>N</w:t>
      </w:r>
      <w:r w:rsidR="004808C6" w:rsidRPr="0063183A">
        <w:rPr>
          <w:i/>
          <w:sz w:val="22"/>
          <w:vertAlign w:val="subscript"/>
        </w:rPr>
        <w:t>NZ</w:t>
      </w:r>
      <w:r w:rsidR="004808C6">
        <w:rPr>
          <w:rFonts w:hint="eastAsia"/>
          <w:sz w:val="22"/>
        </w:rPr>
        <w:t xml:space="preserve"> </w:t>
      </w:r>
      <w:r w:rsidR="004808C6">
        <w:rPr>
          <w:sz w:val="22"/>
        </w:rPr>
        <w:t xml:space="preserve">can be limited by the equation (1), where </w:t>
      </w:r>
      <w:r w:rsidR="004808C6" w:rsidRPr="0063183A">
        <w:rPr>
          <w:i/>
          <w:sz w:val="22"/>
        </w:rPr>
        <w:t>K0</w:t>
      </w:r>
      <w:r w:rsidR="004808C6" w:rsidRPr="0063183A">
        <w:rPr>
          <w:i/>
          <w:sz w:val="22"/>
          <w:vertAlign w:val="subscript"/>
        </w:rPr>
        <w:t>r,l</w:t>
      </w:r>
      <w:r w:rsidR="004808C6">
        <w:rPr>
          <w:sz w:val="22"/>
        </w:rPr>
        <w:t xml:space="preserve"> is the maximum number of non-zero coefficients for rank </w:t>
      </w:r>
      <w:r w:rsidR="004808C6" w:rsidRPr="0063183A">
        <w:rPr>
          <w:i/>
          <w:sz w:val="22"/>
        </w:rPr>
        <w:t>r</w:t>
      </w:r>
      <w:r w:rsidR="004808C6">
        <w:rPr>
          <w:sz w:val="22"/>
        </w:rPr>
        <w:t xml:space="preserve"> = {3,4} and layer </w:t>
      </w:r>
      <w:r w:rsidR="004808C6" w:rsidRPr="0063183A">
        <w:rPr>
          <w:i/>
          <w:sz w:val="22"/>
        </w:rPr>
        <w:t>l</w:t>
      </w:r>
      <w:r w:rsidR="004808C6">
        <w:rPr>
          <w:sz w:val="22"/>
        </w:rPr>
        <w:t xml:space="preserve"> = 1,2,…,</w:t>
      </w:r>
      <w:r w:rsidR="004808C6" w:rsidRPr="0063183A">
        <w:rPr>
          <w:i/>
          <w:sz w:val="22"/>
        </w:rPr>
        <w:t>r</w:t>
      </w:r>
      <w:r w:rsidR="001D4691">
        <w:rPr>
          <w:sz w:val="22"/>
        </w:rPr>
        <w:t xml:space="preserve">; </w:t>
      </w:r>
      <w:r w:rsidR="001D4691" w:rsidRPr="001D4691">
        <w:rPr>
          <w:i/>
          <w:sz w:val="22"/>
        </w:rPr>
        <w:t>K0</w:t>
      </w:r>
      <w:r w:rsidR="001D4691" w:rsidRPr="001D4691">
        <w:rPr>
          <w:i/>
          <w:sz w:val="22"/>
          <w:vertAlign w:val="subscript"/>
        </w:rPr>
        <w:t>r</w:t>
      </w:r>
      <w:r w:rsidR="001D4691" w:rsidRPr="001D4691">
        <w:rPr>
          <w:sz w:val="22"/>
          <w:vertAlign w:val="subscript"/>
        </w:rPr>
        <w:t>,</w:t>
      </w:r>
      <w:r w:rsidR="001D4691" w:rsidRPr="001D4691">
        <w:rPr>
          <w:i/>
          <w:sz w:val="22"/>
          <w:vertAlign w:val="subscript"/>
        </w:rPr>
        <w:t>l</w:t>
      </w:r>
      <w:r w:rsidR="001D4691">
        <w:rPr>
          <w:sz w:val="22"/>
        </w:rPr>
        <w:t xml:space="preserve"> can be fixed in specification or dynamically adjusted by the UE.</w:t>
      </w:r>
    </w:p>
    <w:p w14:paraId="65757476" w14:textId="67E5D03D" w:rsidR="006C6C28" w:rsidRPr="00841D4B" w:rsidRDefault="004808C6" w:rsidP="004808C6">
      <w:pPr>
        <w:tabs>
          <w:tab w:val="left" w:pos="4536"/>
          <w:tab w:val="left" w:pos="9781"/>
        </w:tabs>
        <w:jc w:val="both"/>
        <w:rPr>
          <w:sz w:val="22"/>
        </w:rPr>
      </w:pPr>
      <w:r>
        <w:rPr>
          <w:sz w:val="22"/>
        </w:rPr>
        <w:tab/>
      </w:r>
      <w:r w:rsidRPr="000C11E4">
        <w:rPr>
          <w:position w:val="-32"/>
          <w:sz w:val="22"/>
        </w:rPr>
        <w:object w:dxaOrig="1500" w:dyaOrig="740" w14:anchorId="5B151B76">
          <v:shape id="_x0000_i1033" type="#_x0000_t75" style="width:74.75pt;height:37.35pt" o:ole="">
            <v:imagedata r:id="rId34" o:title=""/>
          </v:shape>
          <o:OLEObject Type="Embed" ProgID="Equation.DSMT4" ShapeID="_x0000_i1033" DrawAspect="Content" ObjectID="_1615395823" r:id="rId35"/>
        </w:object>
      </w:r>
      <w:r>
        <w:rPr>
          <w:sz w:val="22"/>
        </w:rPr>
        <w:tab/>
        <w:t>(</w:t>
      </w:r>
      <w:r w:rsidR="005D6432">
        <w:rPr>
          <w:sz w:val="22"/>
        </w:rPr>
        <w:t>1</w:t>
      </w:r>
      <w:r>
        <w:rPr>
          <w:sz w:val="22"/>
        </w:rPr>
        <w:t>)</w:t>
      </w:r>
    </w:p>
    <w:p w14:paraId="20FCD35E" w14:textId="48FA75F9" w:rsidR="00D078EE" w:rsidRDefault="00D078EE" w:rsidP="006C097C">
      <w:pPr>
        <w:jc w:val="both"/>
        <w:rPr>
          <w:sz w:val="22"/>
        </w:rPr>
      </w:pPr>
      <w:r>
        <w:rPr>
          <w:sz w:val="22"/>
        </w:rPr>
        <w:t>Besides the reporting of non-zero coefficients the overhead of Type</w:t>
      </w:r>
      <w:r w:rsidR="00605E65">
        <w:rPr>
          <w:sz w:val="22"/>
        </w:rPr>
        <w:t xml:space="preserve"> II</w:t>
      </w:r>
      <w:r>
        <w:rPr>
          <w:sz w:val="22"/>
        </w:rPr>
        <w:t xml:space="preserve"> CSI with </w:t>
      </w:r>
      <w:r w:rsidR="0024652F">
        <w:rPr>
          <w:sz w:val="22"/>
        </w:rPr>
        <w:t xml:space="preserve">DFT-based compression is determined by the number of bits required for selection of SD vectors, selection of FD vectors and selection of non-zero coefficients. </w:t>
      </w:r>
      <w:r w:rsidR="00122155">
        <w:rPr>
          <w:sz w:val="22"/>
        </w:rPr>
        <w:t>The number of bits required for selection of non-zero coefficients depends on RI value and equal to 2</w:t>
      </w:r>
      <w:r w:rsidR="00122155" w:rsidRPr="00122155">
        <w:rPr>
          <w:i/>
          <w:sz w:val="22"/>
        </w:rPr>
        <w:t>L</w:t>
      </w:r>
      <w:r w:rsidR="00122155">
        <w:rPr>
          <w:sz w:val="22"/>
        </w:rPr>
        <w:t>∙</w:t>
      </w:r>
      <w:r w:rsidR="00122155" w:rsidRPr="00122155">
        <w:rPr>
          <w:i/>
          <w:sz w:val="22"/>
        </w:rPr>
        <w:t>M</w:t>
      </w:r>
      <w:r w:rsidR="00122155">
        <w:rPr>
          <w:sz w:val="22"/>
        </w:rPr>
        <w:t xml:space="preserve">∙RI. Thus, the overhead of rank 4 PMI reporting is considerably higher comparing to rank 2 due to larger number of bits required for selection of non-zero coefficients for each layer. For example, for </w:t>
      </w:r>
      <w:r w:rsidR="00122155" w:rsidRPr="00122155">
        <w:rPr>
          <w:i/>
          <w:sz w:val="22"/>
        </w:rPr>
        <w:t>L</w:t>
      </w:r>
      <w:r w:rsidR="00122155">
        <w:rPr>
          <w:sz w:val="22"/>
        </w:rPr>
        <w:t xml:space="preserve"> = 4 and </w:t>
      </w:r>
      <w:r w:rsidR="00122155" w:rsidRPr="00122155">
        <w:rPr>
          <w:i/>
          <w:sz w:val="22"/>
        </w:rPr>
        <w:t>M</w:t>
      </w:r>
      <w:r w:rsidR="00122155">
        <w:rPr>
          <w:sz w:val="22"/>
        </w:rPr>
        <w:t xml:space="preserve"> = 4 the difference is 64 bits. In order to reduce the number of bits required for selection of the non-zero coefficients parameters </w:t>
      </w:r>
      <w:r w:rsidR="00122155" w:rsidRPr="00122155">
        <w:rPr>
          <w:i/>
          <w:sz w:val="22"/>
        </w:rPr>
        <w:t>L</w:t>
      </w:r>
      <w:r w:rsidR="00122155">
        <w:rPr>
          <w:sz w:val="22"/>
        </w:rPr>
        <w:t xml:space="preserve"> and </w:t>
      </w:r>
      <w:r w:rsidR="00122155" w:rsidRPr="00122155">
        <w:rPr>
          <w:i/>
          <w:sz w:val="22"/>
        </w:rPr>
        <w:t>M</w:t>
      </w:r>
      <w:r w:rsidR="00122155">
        <w:rPr>
          <w:sz w:val="22"/>
        </w:rPr>
        <w:t xml:space="preserve"> may be decreased for rank 3-4 comparing to rank 2.</w:t>
      </w:r>
    </w:p>
    <w:p w14:paraId="0F627C25" w14:textId="037EB2DA" w:rsidR="0085682B" w:rsidRDefault="00BD1CC2" w:rsidP="00BD2847">
      <w:pPr>
        <w:jc w:val="both"/>
        <w:rPr>
          <w:sz w:val="22"/>
        </w:rPr>
      </w:pPr>
      <w:r>
        <w:rPr>
          <w:sz w:val="22"/>
        </w:rPr>
        <w:t xml:space="preserve">According to the outcome of email discussion [5] number of SD vectors </w:t>
      </w:r>
      <w:r w:rsidRPr="00BD1CC2">
        <w:rPr>
          <w:i/>
          <w:sz w:val="22"/>
        </w:rPr>
        <w:t>(L</w:t>
      </w:r>
      <w:r w:rsidRPr="00BD1CC2">
        <w:rPr>
          <w:sz w:val="22"/>
        </w:rPr>
        <w:t>)</w:t>
      </w:r>
      <w:r>
        <w:rPr>
          <w:sz w:val="22"/>
        </w:rPr>
        <w:t xml:space="preserve"> and number of FD vectors (</w:t>
      </w:r>
      <w:r w:rsidRPr="00BD1CC2">
        <w:rPr>
          <w:i/>
          <w:sz w:val="22"/>
        </w:rPr>
        <w:t>M</w:t>
      </w:r>
      <w:r>
        <w:rPr>
          <w:sz w:val="22"/>
        </w:rPr>
        <w:t>) may be layer-specific and/or rank-specific for rank 3 and 4. In order to avoid confusion in further description,</w:t>
      </w:r>
      <w:r w:rsidR="000B603E">
        <w:rPr>
          <w:sz w:val="22"/>
        </w:rPr>
        <w:t xml:space="preserve"> number of SD and FD vectors for rank 1-2 </w:t>
      </w:r>
      <w:r w:rsidR="00605E65">
        <w:rPr>
          <w:sz w:val="22"/>
        </w:rPr>
        <w:t>are</w:t>
      </w:r>
      <w:r w:rsidR="000B603E">
        <w:rPr>
          <w:sz w:val="22"/>
        </w:rPr>
        <w:t xml:space="preserve"> denoted </w:t>
      </w:r>
      <w:r w:rsidR="00605E65">
        <w:rPr>
          <w:sz w:val="22"/>
        </w:rPr>
        <w:t>as</w:t>
      </w:r>
      <w:r w:rsidR="000B603E">
        <w:rPr>
          <w:sz w:val="22"/>
        </w:rPr>
        <w:t xml:space="preserve"> </w:t>
      </w:r>
      <w:r w:rsidR="000B603E" w:rsidRPr="000B603E">
        <w:rPr>
          <w:i/>
          <w:sz w:val="22"/>
        </w:rPr>
        <w:t>L</w:t>
      </w:r>
      <w:r w:rsidR="000B603E">
        <w:rPr>
          <w:sz w:val="22"/>
        </w:rPr>
        <w:t xml:space="preserve"> and </w:t>
      </w:r>
      <w:r w:rsidR="000B603E" w:rsidRPr="000B603E">
        <w:rPr>
          <w:i/>
          <w:sz w:val="22"/>
        </w:rPr>
        <w:t>M</w:t>
      </w:r>
      <w:r w:rsidR="000B603E">
        <w:rPr>
          <w:sz w:val="22"/>
        </w:rPr>
        <w:t xml:space="preserve"> respectively, number of SD and FD vectors for rank </w:t>
      </w:r>
      <w:r w:rsidR="000B603E" w:rsidRPr="000B603E">
        <w:rPr>
          <w:i/>
          <w:sz w:val="22"/>
        </w:rPr>
        <w:t>r</w:t>
      </w:r>
      <w:r w:rsidR="000B603E">
        <w:rPr>
          <w:sz w:val="22"/>
        </w:rPr>
        <w:t xml:space="preserve"> and layer </w:t>
      </w:r>
      <w:r w:rsidR="000B603E" w:rsidRPr="000B603E">
        <w:rPr>
          <w:i/>
          <w:sz w:val="22"/>
        </w:rPr>
        <w:t>l</w:t>
      </w:r>
      <w:r w:rsidR="000B603E">
        <w:rPr>
          <w:sz w:val="22"/>
        </w:rPr>
        <w:t xml:space="preserve"> is denoted as </w:t>
      </w:r>
      <w:r w:rsidR="000B603E" w:rsidRPr="000B603E">
        <w:rPr>
          <w:i/>
          <w:sz w:val="22"/>
        </w:rPr>
        <w:t>L</w:t>
      </w:r>
      <w:r w:rsidR="000B603E" w:rsidRPr="000B603E">
        <w:rPr>
          <w:i/>
          <w:sz w:val="22"/>
          <w:vertAlign w:val="subscript"/>
        </w:rPr>
        <w:t>r</w:t>
      </w:r>
      <w:r w:rsidR="000B603E" w:rsidRPr="000B603E">
        <w:rPr>
          <w:sz w:val="22"/>
          <w:vertAlign w:val="subscript"/>
        </w:rPr>
        <w:t>,</w:t>
      </w:r>
      <w:r w:rsidR="000B603E" w:rsidRPr="000B603E">
        <w:rPr>
          <w:i/>
          <w:sz w:val="22"/>
          <w:vertAlign w:val="subscript"/>
        </w:rPr>
        <w:t>l</w:t>
      </w:r>
      <w:r w:rsidR="000B603E">
        <w:rPr>
          <w:sz w:val="22"/>
        </w:rPr>
        <w:t xml:space="preserve"> and </w:t>
      </w:r>
      <w:r w:rsidR="000B603E" w:rsidRPr="000B603E">
        <w:rPr>
          <w:i/>
          <w:sz w:val="22"/>
        </w:rPr>
        <w:t>M</w:t>
      </w:r>
      <w:r w:rsidR="000B603E" w:rsidRPr="000B603E">
        <w:rPr>
          <w:i/>
          <w:sz w:val="22"/>
          <w:vertAlign w:val="subscript"/>
        </w:rPr>
        <w:t>r</w:t>
      </w:r>
      <w:r w:rsidR="000B603E" w:rsidRPr="000B603E">
        <w:rPr>
          <w:sz w:val="22"/>
          <w:vertAlign w:val="subscript"/>
        </w:rPr>
        <w:t>,</w:t>
      </w:r>
      <w:r w:rsidR="000B603E" w:rsidRPr="000B603E">
        <w:rPr>
          <w:i/>
          <w:sz w:val="22"/>
          <w:vertAlign w:val="subscript"/>
        </w:rPr>
        <w:t>l</w:t>
      </w:r>
      <w:r w:rsidR="000B603E">
        <w:rPr>
          <w:sz w:val="22"/>
        </w:rPr>
        <w:t xml:space="preserve"> respectively for </w:t>
      </w:r>
      <w:r w:rsidR="000B603E" w:rsidRPr="000B603E">
        <w:rPr>
          <w:i/>
          <w:sz w:val="22"/>
        </w:rPr>
        <w:t>r</w:t>
      </w:r>
      <w:r w:rsidR="000B603E">
        <w:rPr>
          <w:sz w:val="22"/>
        </w:rPr>
        <w:t xml:space="preserve"> = {3,4}, </w:t>
      </w:r>
      <w:r w:rsidR="000B603E" w:rsidRPr="000B603E">
        <w:rPr>
          <w:i/>
          <w:sz w:val="22"/>
        </w:rPr>
        <w:t>l</w:t>
      </w:r>
      <w:r w:rsidR="000B603E">
        <w:rPr>
          <w:sz w:val="22"/>
        </w:rPr>
        <w:t xml:space="preserve"> = 1,2,…,</w:t>
      </w:r>
      <w:r w:rsidR="000B603E" w:rsidRPr="000B603E">
        <w:rPr>
          <w:i/>
          <w:sz w:val="22"/>
        </w:rPr>
        <w:t>r</w:t>
      </w:r>
      <w:r w:rsidR="000B603E">
        <w:rPr>
          <w:sz w:val="22"/>
        </w:rPr>
        <w:t>.</w:t>
      </w:r>
      <w:r w:rsidR="000C11E4">
        <w:rPr>
          <w:sz w:val="22"/>
        </w:rPr>
        <w:t xml:space="preserve"> In case of layer-specific and rank-specific number of SD and FD vectors the size of bitmap for selection of the non-zero coefficients is calculated by the equation (</w:t>
      </w:r>
      <w:r w:rsidR="00B3380B">
        <w:rPr>
          <w:sz w:val="22"/>
        </w:rPr>
        <w:t>2</w:t>
      </w:r>
      <w:r w:rsidR="000C11E4">
        <w:rPr>
          <w:sz w:val="22"/>
        </w:rPr>
        <w:t xml:space="preserve">) for </w:t>
      </w:r>
      <w:r w:rsidR="000C11E4" w:rsidRPr="000C11E4">
        <w:rPr>
          <w:i/>
          <w:sz w:val="22"/>
        </w:rPr>
        <w:t>r</w:t>
      </w:r>
      <w:r w:rsidR="000C11E4">
        <w:rPr>
          <w:sz w:val="22"/>
        </w:rPr>
        <w:t xml:space="preserve"> = {3,4}.</w:t>
      </w:r>
    </w:p>
    <w:p w14:paraId="09FB2749" w14:textId="15F624A1" w:rsidR="000C11E4" w:rsidRPr="004D4F1F" w:rsidRDefault="000C11E4" w:rsidP="000C11E4">
      <w:pPr>
        <w:tabs>
          <w:tab w:val="left" w:pos="4536"/>
          <w:tab w:val="left" w:pos="9781"/>
        </w:tabs>
        <w:jc w:val="both"/>
        <w:rPr>
          <w:sz w:val="22"/>
        </w:rPr>
      </w:pPr>
      <w:r>
        <w:rPr>
          <w:sz w:val="22"/>
        </w:rPr>
        <w:tab/>
      </w:r>
      <w:r w:rsidRPr="000C11E4">
        <w:rPr>
          <w:position w:val="-32"/>
          <w:sz w:val="22"/>
        </w:rPr>
        <w:object w:dxaOrig="1200" w:dyaOrig="740" w14:anchorId="031EC050">
          <v:shape id="_x0000_i1034" type="#_x0000_t75" style="width:59.9pt;height:37.35pt" o:ole="">
            <v:imagedata r:id="rId36" o:title=""/>
          </v:shape>
          <o:OLEObject Type="Embed" ProgID="Equation.DSMT4" ShapeID="_x0000_i1034" DrawAspect="Content" ObjectID="_1615395824" r:id="rId37"/>
        </w:object>
      </w:r>
      <w:r>
        <w:rPr>
          <w:sz w:val="22"/>
        </w:rPr>
        <w:tab/>
        <w:t>(</w:t>
      </w:r>
      <w:r w:rsidR="00B3380B">
        <w:rPr>
          <w:sz w:val="22"/>
        </w:rPr>
        <w:t>2</w:t>
      </w:r>
      <w:r>
        <w:rPr>
          <w:sz w:val="22"/>
        </w:rPr>
        <w:t>)</w:t>
      </w:r>
    </w:p>
    <w:p w14:paraId="0DBB0FEE" w14:textId="16F4D8FB" w:rsidR="004D4F1F" w:rsidRDefault="000F2267" w:rsidP="00BD2847">
      <w:pPr>
        <w:jc w:val="both"/>
        <w:rPr>
          <w:sz w:val="22"/>
        </w:rPr>
      </w:pPr>
      <w:r>
        <w:rPr>
          <w:sz w:val="22"/>
        </w:rPr>
        <w:t xml:space="preserve">There are several ways how to reduce the size of bitmap for selection of non-zero coefficients of rank 3-4 and make it equal to that of rank 2. For example, the number of </w:t>
      </w:r>
      <w:r w:rsidR="00095ECB">
        <w:rPr>
          <w:sz w:val="22"/>
        </w:rPr>
        <w:t xml:space="preserve">SD vectors can be limited according to equation </w:t>
      </w:r>
      <w:r w:rsidR="00095ECB" w:rsidRPr="00095ECB">
        <w:rPr>
          <w:sz w:val="22"/>
        </w:rPr>
        <w:t>(</w:t>
      </w:r>
      <w:r w:rsidR="00B3380B">
        <w:rPr>
          <w:sz w:val="22"/>
        </w:rPr>
        <w:t>3</w:t>
      </w:r>
      <w:r w:rsidR="00095ECB" w:rsidRPr="00095ECB">
        <w:rPr>
          <w:sz w:val="22"/>
        </w:rPr>
        <w:t>)</w:t>
      </w:r>
      <w:r w:rsidR="00095ECB">
        <w:rPr>
          <w:sz w:val="22"/>
        </w:rPr>
        <w:t xml:space="preserve"> or the number of FD vectors can be limited according to equation (</w:t>
      </w:r>
      <w:r w:rsidR="00B3380B">
        <w:rPr>
          <w:sz w:val="22"/>
        </w:rPr>
        <w:t>4</w:t>
      </w:r>
      <w:r w:rsidR="00095ECB">
        <w:rPr>
          <w:sz w:val="22"/>
        </w:rPr>
        <w:t>).</w:t>
      </w:r>
      <w:r w:rsidR="00604DAF">
        <w:rPr>
          <w:sz w:val="22"/>
        </w:rPr>
        <w:t xml:space="preserve"> </w:t>
      </w:r>
    </w:p>
    <w:p w14:paraId="7EA20908" w14:textId="454437AA" w:rsidR="00095ECB" w:rsidRDefault="00095ECB" w:rsidP="00095ECB">
      <w:pPr>
        <w:tabs>
          <w:tab w:val="left" w:pos="4536"/>
          <w:tab w:val="left" w:pos="9781"/>
        </w:tabs>
        <w:jc w:val="both"/>
        <w:rPr>
          <w:sz w:val="22"/>
        </w:rPr>
      </w:pPr>
      <w:r>
        <w:rPr>
          <w:sz w:val="22"/>
        </w:rPr>
        <w:tab/>
      </w:r>
      <w:r w:rsidR="0068655C" w:rsidRPr="000C11E4">
        <w:rPr>
          <w:position w:val="-32"/>
          <w:sz w:val="22"/>
        </w:rPr>
        <w:object w:dxaOrig="1180" w:dyaOrig="740" w14:anchorId="543C5712">
          <v:shape id="_x0000_i1035" type="#_x0000_t75" style="width:59.35pt;height:37.35pt" o:ole="">
            <v:imagedata r:id="rId38" o:title=""/>
          </v:shape>
          <o:OLEObject Type="Embed" ProgID="Equation.DSMT4" ShapeID="_x0000_i1035" DrawAspect="Content" ObjectID="_1615395825" r:id="rId39"/>
        </w:object>
      </w:r>
      <w:r>
        <w:rPr>
          <w:sz w:val="22"/>
        </w:rPr>
        <w:tab/>
        <w:t>(</w:t>
      </w:r>
      <w:r w:rsidR="00B3380B">
        <w:rPr>
          <w:sz w:val="22"/>
        </w:rPr>
        <w:t>3</w:t>
      </w:r>
      <w:r>
        <w:rPr>
          <w:sz w:val="22"/>
        </w:rPr>
        <w:t>)</w:t>
      </w:r>
    </w:p>
    <w:p w14:paraId="062DB401" w14:textId="71696B4B" w:rsidR="00095ECB" w:rsidRDefault="00095ECB" w:rsidP="00095ECB">
      <w:pPr>
        <w:tabs>
          <w:tab w:val="left" w:pos="4536"/>
          <w:tab w:val="left" w:pos="9781"/>
        </w:tabs>
        <w:jc w:val="both"/>
        <w:rPr>
          <w:sz w:val="22"/>
        </w:rPr>
      </w:pPr>
      <w:r>
        <w:rPr>
          <w:sz w:val="22"/>
        </w:rPr>
        <w:tab/>
      </w:r>
      <w:r w:rsidR="0068655C" w:rsidRPr="000C11E4">
        <w:rPr>
          <w:position w:val="-32"/>
          <w:sz w:val="22"/>
        </w:rPr>
        <w:object w:dxaOrig="1359" w:dyaOrig="740" w14:anchorId="3AB19883">
          <v:shape id="_x0000_i1036" type="#_x0000_t75" style="width:68.15pt;height:37.35pt" o:ole="">
            <v:imagedata r:id="rId40" o:title=""/>
          </v:shape>
          <o:OLEObject Type="Embed" ProgID="Equation.DSMT4" ShapeID="_x0000_i1036" DrawAspect="Content" ObjectID="_1615395826" r:id="rId41"/>
        </w:object>
      </w:r>
      <w:r>
        <w:rPr>
          <w:sz w:val="22"/>
        </w:rPr>
        <w:tab/>
        <w:t>(</w:t>
      </w:r>
      <w:r w:rsidR="00B3380B">
        <w:rPr>
          <w:sz w:val="22"/>
        </w:rPr>
        <w:t>4</w:t>
      </w:r>
      <w:r>
        <w:rPr>
          <w:sz w:val="22"/>
        </w:rPr>
        <w:t>)</w:t>
      </w:r>
    </w:p>
    <w:p w14:paraId="7ED401D0" w14:textId="37C20023" w:rsidR="00FB6576" w:rsidRDefault="00593A27" w:rsidP="00095ECB">
      <w:pPr>
        <w:tabs>
          <w:tab w:val="left" w:pos="4536"/>
          <w:tab w:val="left" w:pos="9781"/>
        </w:tabs>
        <w:jc w:val="both"/>
        <w:rPr>
          <w:sz w:val="22"/>
        </w:rPr>
      </w:pPr>
      <w:r>
        <w:rPr>
          <w:sz w:val="22"/>
        </w:rPr>
        <w:t xml:space="preserve">Thus, </w:t>
      </w:r>
      <w:r w:rsidR="006C0485">
        <w:rPr>
          <w:sz w:val="22"/>
        </w:rPr>
        <w:t xml:space="preserve">the overhead of rank 3-4 Type II codebook </w:t>
      </w:r>
      <w:r w:rsidR="00FB6576">
        <w:rPr>
          <w:sz w:val="22"/>
        </w:rPr>
        <w:t>should be</w:t>
      </w:r>
      <w:r w:rsidR="006C0485">
        <w:rPr>
          <w:sz w:val="22"/>
        </w:rPr>
        <w:t xml:space="preserve"> </w:t>
      </w:r>
      <w:r w:rsidR="00FB6576">
        <w:rPr>
          <w:sz w:val="22"/>
        </w:rPr>
        <w:t>reduced</w:t>
      </w:r>
      <w:r w:rsidR="006C0485">
        <w:rPr>
          <w:sz w:val="22"/>
        </w:rPr>
        <w:t xml:space="preserve"> by limiting the maximum</w:t>
      </w:r>
      <w:r w:rsidR="00FB6576">
        <w:rPr>
          <w:sz w:val="22"/>
        </w:rPr>
        <w:t xml:space="preserve"> total</w:t>
      </w:r>
      <w:r w:rsidR="006C0485">
        <w:rPr>
          <w:sz w:val="22"/>
        </w:rPr>
        <w:t xml:space="preserve"> number </w:t>
      </w:r>
      <w:r w:rsidR="00FB6576">
        <w:rPr>
          <w:sz w:val="22"/>
        </w:rPr>
        <w:t xml:space="preserve">of non-zero coefficients </w:t>
      </w:r>
      <w:r w:rsidR="00FB6576" w:rsidRPr="00FB6576">
        <w:rPr>
          <w:i/>
          <w:sz w:val="22"/>
        </w:rPr>
        <w:t>N</w:t>
      </w:r>
      <w:r w:rsidR="00FB6576" w:rsidRPr="00FB6576">
        <w:rPr>
          <w:i/>
          <w:sz w:val="22"/>
          <w:vertAlign w:val="subscript"/>
        </w:rPr>
        <w:t>NZ</w:t>
      </w:r>
      <w:r w:rsidR="00FB6576">
        <w:rPr>
          <w:sz w:val="22"/>
        </w:rPr>
        <w:t xml:space="preserve"> according to equation (1)</w:t>
      </w:r>
      <w:r w:rsidR="006C0485">
        <w:rPr>
          <w:sz w:val="22"/>
        </w:rPr>
        <w:t>.</w:t>
      </w:r>
      <w:r w:rsidR="00FB6576">
        <w:rPr>
          <w:sz w:val="22"/>
        </w:rPr>
        <w:t xml:space="preserve"> In addition, the size of bitmap for selection of non-zero coefficients can be reduced by limiting number of SD vectors and FD vectors according to equations (3) and (4) respectively. </w:t>
      </w:r>
      <w:r w:rsidR="00E67933" w:rsidRPr="000B603E">
        <w:rPr>
          <w:i/>
          <w:sz w:val="22"/>
        </w:rPr>
        <w:t>L</w:t>
      </w:r>
      <w:r w:rsidR="00E67933" w:rsidRPr="000B603E">
        <w:rPr>
          <w:i/>
          <w:sz w:val="22"/>
          <w:vertAlign w:val="subscript"/>
        </w:rPr>
        <w:t>r</w:t>
      </w:r>
      <w:r w:rsidR="00E67933" w:rsidRPr="000B603E">
        <w:rPr>
          <w:sz w:val="22"/>
          <w:vertAlign w:val="subscript"/>
        </w:rPr>
        <w:t>,</w:t>
      </w:r>
      <w:r w:rsidR="00E67933" w:rsidRPr="000B603E">
        <w:rPr>
          <w:i/>
          <w:sz w:val="22"/>
          <w:vertAlign w:val="subscript"/>
        </w:rPr>
        <w:t>l</w:t>
      </w:r>
      <w:r w:rsidR="00E67933">
        <w:rPr>
          <w:sz w:val="22"/>
        </w:rPr>
        <w:t xml:space="preserve"> and </w:t>
      </w:r>
      <w:r w:rsidR="00E67933" w:rsidRPr="000B603E">
        <w:rPr>
          <w:i/>
          <w:sz w:val="22"/>
        </w:rPr>
        <w:t>M</w:t>
      </w:r>
      <w:r w:rsidR="00E67933" w:rsidRPr="000B603E">
        <w:rPr>
          <w:i/>
          <w:sz w:val="22"/>
          <w:vertAlign w:val="subscript"/>
        </w:rPr>
        <w:t>r</w:t>
      </w:r>
      <w:r w:rsidR="00E67933" w:rsidRPr="000B603E">
        <w:rPr>
          <w:sz w:val="22"/>
          <w:vertAlign w:val="subscript"/>
        </w:rPr>
        <w:t>,</w:t>
      </w:r>
      <w:r w:rsidR="00E67933" w:rsidRPr="000B603E">
        <w:rPr>
          <w:i/>
          <w:sz w:val="22"/>
          <w:vertAlign w:val="subscript"/>
        </w:rPr>
        <w:t>l</w:t>
      </w:r>
      <w:r w:rsidR="00E67933">
        <w:rPr>
          <w:sz w:val="22"/>
        </w:rPr>
        <w:t xml:space="preserve"> may be fixed in specification or dynamically adjusted by the UE. </w:t>
      </w:r>
      <w:r w:rsidR="00FB6576">
        <w:rPr>
          <w:sz w:val="22"/>
        </w:rPr>
        <w:t xml:space="preserve">Layer-common selection of SD vectors can be limiting factor for performance of rank 3-4 Type II codebooks in case of reduced number of SD vectors, hence layer-independent selection of SD vectors can be considered for this case. </w:t>
      </w:r>
    </w:p>
    <w:p w14:paraId="5E8AEA06" w14:textId="6D53017B" w:rsidR="001D6F39" w:rsidRDefault="001D6F39" w:rsidP="00095ECB">
      <w:pPr>
        <w:tabs>
          <w:tab w:val="left" w:pos="4536"/>
          <w:tab w:val="left" w:pos="9781"/>
        </w:tabs>
        <w:jc w:val="both"/>
        <w:rPr>
          <w:iCs/>
          <w:sz w:val="22"/>
          <w:lang w:val="en-US"/>
        </w:rPr>
      </w:pPr>
      <w:r>
        <w:rPr>
          <w:sz w:val="22"/>
        </w:rPr>
        <w:t>In order to c</w:t>
      </w:r>
      <w:r w:rsidR="00D52D07">
        <w:rPr>
          <w:sz w:val="22"/>
        </w:rPr>
        <w:t xml:space="preserve">ompare different cases of rank 3-4 Type II codebook design, system level evaluations were carried out </w:t>
      </w:r>
      <w:r w:rsidR="009D6959">
        <w:rPr>
          <w:iCs/>
          <w:sz w:val="22"/>
          <w:lang w:val="en-US"/>
        </w:rPr>
        <w:t>for Dense Urban</w:t>
      </w:r>
      <w:r w:rsidR="009D6959" w:rsidRPr="00FF6E50">
        <w:rPr>
          <w:iCs/>
          <w:sz w:val="22"/>
          <w:lang w:val="en-US"/>
        </w:rPr>
        <w:t xml:space="preserve"> </w:t>
      </w:r>
      <w:r w:rsidR="009D6959">
        <w:rPr>
          <w:iCs/>
          <w:sz w:val="22"/>
          <w:lang w:val="en-US"/>
        </w:rPr>
        <w:t xml:space="preserve">scenario with 16 Tx antennas at the gNB. Evaluation results are presented in figures 9, 10, 11, 12. The detailed evaluation assumptions can be found in the Appendix. </w:t>
      </w:r>
      <w:r w:rsidR="00605B98">
        <w:rPr>
          <w:iCs/>
          <w:sz w:val="22"/>
          <w:lang w:val="en-US"/>
        </w:rPr>
        <w:t>The following</w:t>
      </w:r>
      <w:r w:rsidR="00D20E0C">
        <w:rPr>
          <w:iCs/>
          <w:sz w:val="22"/>
          <w:lang w:val="en-US"/>
        </w:rPr>
        <w:t xml:space="preserve"> combinations of</w:t>
      </w:r>
      <w:r w:rsidR="00605B98">
        <w:rPr>
          <w:iCs/>
          <w:sz w:val="22"/>
          <w:lang w:val="en-US"/>
        </w:rPr>
        <w:t xml:space="preserve"> </w:t>
      </w:r>
      <w:r w:rsidR="00605B98" w:rsidRPr="0068655C">
        <w:t>(</w:t>
      </w:r>
      <w:r w:rsidR="00605B98" w:rsidRPr="0068655C">
        <w:rPr>
          <w:i/>
        </w:rPr>
        <w:t>p</w:t>
      </w:r>
      <w:r w:rsidR="00605B98" w:rsidRPr="0068655C">
        <w:t xml:space="preserve">, </w:t>
      </w:r>
      <w:r w:rsidR="00605B98" w:rsidRPr="0068655C">
        <w:rPr>
          <w:i/>
        </w:rPr>
        <w:t>β</w:t>
      </w:r>
      <w:r w:rsidR="00605B98" w:rsidRPr="0068655C">
        <w:t xml:space="preserve">) </w:t>
      </w:r>
      <w:r w:rsidR="00605B98">
        <w:rPr>
          <w:iCs/>
          <w:sz w:val="22"/>
          <w:lang w:val="en-US"/>
        </w:rPr>
        <w:t xml:space="preserve">parameters </w:t>
      </w:r>
      <w:r w:rsidR="00605B98">
        <w:rPr>
          <w:iCs/>
          <w:sz w:val="22"/>
          <w:lang w:val="en-US"/>
        </w:rPr>
        <w:lastRenderedPageBreak/>
        <w:t xml:space="preserve">were considered for Type II codebook </w:t>
      </w:r>
      <w:r w:rsidR="00605B98" w:rsidRPr="0068655C">
        <w:t>(</w:t>
      </w:r>
      <w:r w:rsidR="00605B98" w:rsidRPr="0068655C">
        <w:rPr>
          <w:i/>
        </w:rPr>
        <w:t>p</w:t>
      </w:r>
      <w:r w:rsidR="00605B98" w:rsidRPr="0068655C">
        <w:t xml:space="preserve">, </w:t>
      </w:r>
      <w:r w:rsidR="00605B98" w:rsidRPr="0068655C">
        <w:rPr>
          <w:i/>
        </w:rPr>
        <w:t>β</w:t>
      </w:r>
      <w:r w:rsidR="00605B98" w:rsidRPr="0068655C">
        <w:t>) = {(1/</w:t>
      </w:r>
      <w:r w:rsidR="00605B98">
        <w:t>4, 1/4), (1/4, 1/2), (1/2, 1/2)}.</w:t>
      </w:r>
      <w:r w:rsidR="00605B98">
        <w:rPr>
          <w:iCs/>
          <w:sz w:val="22"/>
          <w:lang w:val="en-US"/>
        </w:rPr>
        <w:t xml:space="preserve"> </w:t>
      </w:r>
      <w:r w:rsidR="009D6959">
        <w:rPr>
          <w:iCs/>
          <w:sz w:val="22"/>
          <w:lang w:val="en-US"/>
        </w:rPr>
        <w:t>The following codebook configurations were consid</w:t>
      </w:r>
      <w:r w:rsidR="007B129D">
        <w:rPr>
          <w:iCs/>
          <w:sz w:val="22"/>
          <w:lang w:val="en-US"/>
        </w:rPr>
        <w:t>ered for evaluation.</w:t>
      </w:r>
    </w:p>
    <w:p w14:paraId="34868A0B" w14:textId="6FE6759E" w:rsidR="009D6959" w:rsidRPr="0068655C" w:rsidRDefault="009D6959" w:rsidP="009D6959">
      <w:pPr>
        <w:pStyle w:val="ListParagraph"/>
        <w:numPr>
          <w:ilvl w:val="0"/>
          <w:numId w:val="33"/>
        </w:numPr>
        <w:tabs>
          <w:tab w:val="left" w:pos="4536"/>
          <w:tab w:val="left" w:pos="9781"/>
        </w:tabs>
        <w:jc w:val="both"/>
        <w:rPr>
          <w:rFonts w:ascii="Times New Roman" w:hAnsi="Times New Roman"/>
        </w:rPr>
      </w:pPr>
      <w:r w:rsidRPr="0068655C">
        <w:rPr>
          <w:rFonts w:ascii="Times New Roman" w:hAnsi="Times New Roman"/>
        </w:rPr>
        <w:t>Rank 1-2</w:t>
      </w:r>
    </w:p>
    <w:p w14:paraId="773B0F47" w14:textId="450B9461" w:rsidR="009D6959" w:rsidRPr="0068655C" w:rsidRDefault="009D6959" w:rsidP="009D6959">
      <w:pPr>
        <w:pStyle w:val="ListParagraph"/>
        <w:numPr>
          <w:ilvl w:val="1"/>
          <w:numId w:val="33"/>
        </w:numPr>
        <w:tabs>
          <w:tab w:val="left" w:pos="4536"/>
          <w:tab w:val="left" w:pos="9781"/>
        </w:tabs>
        <w:jc w:val="both"/>
        <w:rPr>
          <w:rFonts w:ascii="Times New Roman" w:hAnsi="Times New Roman"/>
        </w:rPr>
      </w:pPr>
      <w:r w:rsidRPr="0068655C">
        <w:rPr>
          <w:rFonts w:ascii="Times New Roman" w:hAnsi="Times New Roman"/>
        </w:rPr>
        <w:t xml:space="preserve">Type </w:t>
      </w:r>
      <w:r w:rsidR="003F2159" w:rsidRPr="0068655C">
        <w:rPr>
          <w:rFonts w:ascii="Times New Roman" w:hAnsi="Times New Roman"/>
        </w:rPr>
        <w:t xml:space="preserve">II codebook </w:t>
      </w:r>
      <w:r w:rsidRPr="0068655C">
        <w:rPr>
          <w:rFonts w:ascii="Times New Roman" w:hAnsi="Times New Roman"/>
        </w:rPr>
        <w:t>with DFT-based compression</w:t>
      </w:r>
      <w:r w:rsidR="00BF265C">
        <w:rPr>
          <w:rFonts w:ascii="Times New Roman" w:hAnsi="Times New Roman"/>
        </w:rPr>
        <w:t>,</w:t>
      </w:r>
      <w:r w:rsidRPr="0068655C">
        <w:rPr>
          <w:rFonts w:ascii="Times New Roman" w:hAnsi="Times New Roman"/>
        </w:rPr>
        <w:t xml:space="preserve"> L = 4</w:t>
      </w:r>
    </w:p>
    <w:p w14:paraId="1292E0A5" w14:textId="47E3B991" w:rsidR="003F2159" w:rsidRPr="0068655C" w:rsidRDefault="003F2159" w:rsidP="003F2159">
      <w:pPr>
        <w:pStyle w:val="ListParagraph"/>
        <w:numPr>
          <w:ilvl w:val="0"/>
          <w:numId w:val="33"/>
        </w:numPr>
        <w:tabs>
          <w:tab w:val="left" w:pos="4536"/>
          <w:tab w:val="left" w:pos="9781"/>
        </w:tabs>
        <w:jc w:val="both"/>
        <w:rPr>
          <w:rFonts w:ascii="Times New Roman" w:hAnsi="Times New Roman"/>
        </w:rPr>
      </w:pPr>
      <w:r w:rsidRPr="0068655C">
        <w:rPr>
          <w:rFonts w:ascii="Times New Roman" w:hAnsi="Times New Roman"/>
        </w:rPr>
        <w:t>Rank 3-4</w:t>
      </w:r>
    </w:p>
    <w:p w14:paraId="0652C386" w14:textId="5F753222" w:rsidR="003F2159" w:rsidRPr="0068655C" w:rsidRDefault="00040EEB" w:rsidP="003F2159">
      <w:pPr>
        <w:pStyle w:val="ListParagraph"/>
        <w:numPr>
          <w:ilvl w:val="1"/>
          <w:numId w:val="33"/>
        </w:numPr>
        <w:tabs>
          <w:tab w:val="left" w:pos="4536"/>
          <w:tab w:val="left" w:pos="9781"/>
        </w:tabs>
        <w:jc w:val="both"/>
        <w:rPr>
          <w:rFonts w:ascii="Times New Roman" w:hAnsi="Times New Roman"/>
        </w:rPr>
      </w:pPr>
      <w:r w:rsidRPr="00D53797">
        <w:rPr>
          <w:rFonts w:ascii="Times New Roman" w:hAnsi="Times New Roman"/>
          <w:b/>
        </w:rPr>
        <w:t>Type I</w:t>
      </w:r>
      <w:r w:rsidR="004404B8" w:rsidRPr="0068655C">
        <w:rPr>
          <w:rFonts w:ascii="Times New Roman" w:hAnsi="Times New Roman"/>
        </w:rPr>
        <w:t xml:space="preserve"> (for reference)</w:t>
      </w:r>
    </w:p>
    <w:p w14:paraId="1AB9E1D3" w14:textId="5033652D" w:rsidR="002A0B53" w:rsidRDefault="00F121F6" w:rsidP="004404B8">
      <w:pPr>
        <w:pStyle w:val="ListParagraph"/>
        <w:numPr>
          <w:ilvl w:val="1"/>
          <w:numId w:val="33"/>
        </w:numPr>
        <w:tabs>
          <w:tab w:val="left" w:pos="4536"/>
          <w:tab w:val="left" w:pos="9781"/>
        </w:tabs>
        <w:jc w:val="both"/>
        <w:rPr>
          <w:rFonts w:ascii="Times New Roman" w:hAnsi="Times New Roman"/>
        </w:rPr>
      </w:pPr>
      <w:r w:rsidRPr="00D53797">
        <w:rPr>
          <w:rFonts w:ascii="Times New Roman" w:hAnsi="Times New Roman"/>
          <w:b/>
        </w:rPr>
        <w:t xml:space="preserve">Type II </w:t>
      </w:r>
      <w:r w:rsidR="001114E0" w:rsidRPr="00D53797">
        <w:rPr>
          <w:rFonts w:ascii="Times New Roman" w:hAnsi="Times New Roman"/>
          <w:b/>
        </w:rPr>
        <w:t>Opt</w:t>
      </w:r>
      <w:r w:rsidR="000D7159" w:rsidRPr="00D53797">
        <w:rPr>
          <w:rFonts w:ascii="Times New Roman" w:hAnsi="Times New Roman"/>
          <w:b/>
        </w:rPr>
        <w:t>. 1</w:t>
      </w:r>
      <w:r w:rsidR="00BF265C">
        <w:rPr>
          <w:rFonts w:ascii="Times New Roman" w:hAnsi="Times New Roman"/>
        </w:rPr>
        <w:t>:</w:t>
      </w:r>
      <w:r w:rsidR="00040EEB">
        <w:rPr>
          <w:rFonts w:ascii="Times New Roman" w:hAnsi="Times New Roman"/>
        </w:rPr>
        <w:t xml:space="preserve"> </w:t>
      </w:r>
      <w:r w:rsidR="004404B8" w:rsidRPr="0068655C">
        <w:rPr>
          <w:rFonts w:ascii="Times New Roman" w:hAnsi="Times New Roman"/>
          <w:i/>
        </w:rPr>
        <w:t>L</w:t>
      </w:r>
      <w:r w:rsidR="004404B8" w:rsidRPr="0068655C">
        <w:rPr>
          <w:rFonts w:ascii="Times New Roman" w:hAnsi="Times New Roman"/>
          <w:i/>
          <w:vertAlign w:val="subscript"/>
        </w:rPr>
        <w:t>r</w:t>
      </w:r>
      <w:r w:rsidR="004404B8" w:rsidRPr="0068655C">
        <w:rPr>
          <w:rFonts w:ascii="Times New Roman" w:hAnsi="Times New Roman"/>
          <w:vertAlign w:val="subscript"/>
        </w:rPr>
        <w:t>,</w:t>
      </w:r>
      <w:r w:rsidR="004404B8" w:rsidRPr="0068655C">
        <w:rPr>
          <w:rFonts w:ascii="Times New Roman" w:hAnsi="Times New Roman"/>
          <w:i/>
          <w:vertAlign w:val="subscript"/>
        </w:rPr>
        <w:t>l</w:t>
      </w:r>
      <w:r w:rsidR="004404B8" w:rsidRPr="0068655C">
        <w:rPr>
          <w:rFonts w:ascii="Times New Roman" w:hAnsi="Times New Roman"/>
        </w:rPr>
        <w:t xml:space="preserve"> = </w:t>
      </w:r>
      <w:r w:rsidR="004404B8" w:rsidRPr="0068655C">
        <w:rPr>
          <w:rFonts w:ascii="Times New Roman" w:hAnsi="Times New Roman"/>
          <w:i/>
        </w:rPr>
        <w:t>L</w:t>
      </w:r>
      <w:r w:rsidR="004404B8" w:rsidRPr="0068655C">
        <w:rPr>
          <w:rFonts w:ascii="Times New Roman" w:hAnsi="Times New Roman"/>
        </w:rPr>
        <w:t xml:space="preserve"> = 4, </w:t>
      </w:r>
      <w:r w:rsidR="004404B8" w:rsidRPr="0068655C">
        <w:rPr>
          <w:rFonts w:ascii="Times New Roman" w:hAnsi="Times New Roman"/>
          <w:i/>
        </w:rPr>
        <w:t>M</w:t>
      </w:r>
      <w:r w:rsidR="004404B8" w:rsidRPr="0068655C">
        <w:rPr>
          <w:rFonts w:ascii="Times New Roman" w:hAnsi="Times New Roman"/>
          <w:i/>
          <w:vertAlign w:val="subscript"/>
        </w:rPr>
        <w:t>r</w:t>
      </w:r>
      <w:r w:rsidR="004404B8" w:rsidRPr="0068655C">
        <w:rPr>
          <w:rFonts w:ascii="Times New Roman" w:hAnsi="Times New Roman"/>
          <w:vertAlign w:val="subscript"/>
        </w:rPr>
        <w:t>,</w:t>
      </w:r>
      <w:r w:rsidR="004404B8" w:rsidRPr="0068655C">
        <w:rPr>
          <w:rFonts w:ascii="Times New Roman" w:hAnsi="Times New Roman"/>
          <w:i/>
          <w:vertAlign w:val="subscript"/>
        </w:rPr>
        <w:t>l</w:t>
      </w:r>
      <w:r w:rsidR="0063183A" w:rsidRPr="0068655C">
        <w:rPr>
          <w:rFonts w:ascii="Times New Roman" w:hAnsi="Times New Roman"/>
        </w:rPr>
        <w:t xml:space="preserve"> = </w:t>
      </w:r>
      <w:r w:rsidR="0063183A" w:rsidRPr="0068655C">
        <w:rPr>
          <w:rFonts w:ascii="Times New Roman" w:hAnsi="Times New Roman"/>
          <w:i/>
        </w:rPr>
        <w:t>M</w:t>
      </w:r>
      <w:r w:rsidR="0063183A" w:rsidRPr="0068655C">
        <w:rPr>
          <w:rFonts w:ascii="Times New Roman" w:hAnsi="Times New Roman"/>
        </w:rPr>
        <w:t>,</w:t>
      </w:r>
      <w:r w:rsidR="0068655C" w:rsidRPr="0068655C">
        <w:rPr>
          <w:rFonts w:ascii="Times New Roman" w:hAnsi="Times New Roman"/>
        </w:rPr>
        <w:t xml:space="preserve"> </w:t>
      </w:r>
      <w:r w:rsidR="00752CFF">
        <w:rPr>
          <w:rFonts w:ascii="Times New Roman" w:hAnsi="Times New Roman"/>
        </w:rPr>
        <w:t xml:space="preserve">fixed </w:t>
      </w:r>
      <w:r w:rsidR="0068655C" w:rsidRPr="0068655C">
        <w:rPr>
          <w:rFonts w:ascii="Times New Roman" w:hAnsi="Times New Roman"/>
          <w:i/>
        </w:rPr>
        <w:t>K0</w:t>
      </w:r>
      <w:r w:rsidR="0068655C" w:rsidRPr="0068655C">
        <w:rPr>
          <w:rFonts w:ascii="Times New Roman" w:hAnsi="Times New Roman"/>
          <w:i/>
          <w:vertAlign w:val="subscript"/>
        </w:rPr>
        <w:t>r</w:t>
      </w:r>
      <w:r w:rsidR="0068655C" w:rsidRPr="0068655C">
        <w:rPr>
          <w:rFonts w:ascii="Times New Roman" w:hAnsi="Times New Roman"/>
          <w:vertAlign w:val="subscript"/>
        </w:rPr>
        <w:t>,</w:t>
      </w:r>
      <w:r w:rsidR="0068655C" w:rsidRPr="0068655C">
        <w:rPr>
          <w:rFonts w:ascii="Times New Roman" w:hAnsi="Times New Roman"/>
          <w:i/>
          <w:vertAlign w:val="subscript"/>
        </w:rPr>
        <w:t>l</w:t>
      </w:r>
      <w:r w:rsidR="0068655C" w:rsidRPr="0068655C">
        <w:rPr>
          <w:rFonts w:ascii="Times New Roman" w:hAnsi="Times New Roman"/>
        </w:rPr>
        <w:t xml:space="preserve"> according to (</w:t>
      </w:r>
      <w:r w:rsidR="00593A27">
        <w:rPr>
          <w:rFonts w:ascii="Times New Roman" w:hAnsi="Times New Roman"/>
        </w:rPr>
        <w:t>1</w:t>
      </w:r>
      <w:r w:rsidR="0068655C" w:rsidRPr="0068655C">
        <w:rPr>
          <w:rFonts w:ascii="Times New Roman" w:hAnsi="Times New Roman"/>
        </w:rPr>
        <w:t>)</w:t>
      </w:r>
      <w:r w:rsidR="0068655C">
        <w:rPr>
          <w:rFonts w:ascii="Times New Roman" w:hAnsi="Times New Roman"/>
        </w:rPr>
        <w:t>,</w:t>
      </w:r>
      <w:r w:rsidR="004404B8" w:rsidRPr="0068655C">
        <w:rPr>
          <w:rFonts w:ascii="Times New Roman" w:hAnsi="Times New Roman"/>
        </w:rPr>
        <w:t xml:space="preserve"> </w:t>
      </w:r>
      <w:r w:rsidR="00A14B41">
        <w:rPr>
          <w:rFonts w:ascii="Times New Roman" w:hAnsi="Times New Roman"/>
        </w:rPr>
        <w:t>layer-common selection of SD vectors</w:t>
      </w:r>
    </w:p>
    <w:p w14:paraId="78F243B6" w14:textId="5EBD516D" w:rsidR="0068655C" w:rsidRPr="0068655C" w:rsidRDefault="00F121F6" w:rsidP="0068655C">
      <w:pPr>
        <w:pStyle w:val="ListParagraph"/>
        <w:numPr>
          <w:ilvl w:val="1"/>
          <w:numId w:val="33"/>
        </w:numPr>
        <w:tabs>
          <w:tab w:val="left" w:pos="4536"/>
          <w:tab w:val="left" w:pos="9781"/>
        </w:tabs>
        <w:jc w:val="both"/>
        <w:rPr>
          <w:rFonts w:ascii="Times New Roman" w:hAnsi="Times New Roman"/>
        </w:rPr>
      </w:pPr>
      <w:r w:rsidRPr="00D53797">
        <w:rPr>
          <w:rFonts w:ascii="Times New Roman" w:hAnsi="Times New Roman"/>
          <w:b/>
        </w:rPr>
        <w:t xml:space="preserve">Type II </w:t>
      </w:r>
      <w:r w:rsidR="001114E0" w:rsidRPr="00D53797">
        <w:rPr>
          <w:rFonts w:ascii="Times New Roman" w:hAnsi="Times New Roman"/>
          <w:b/>
        </w:rPr>
        <w:t>Opt</w:t>
      </w:r>
      <w:r w:rsidR="000D7159" w:rsidRPr="00D53797">
        <w:rPr>
          <w:rFonts w:ascii="Times New Roman" w:hAnsi="Times New Roman"/>
          <w:b/>
        </w:rPr>
        <w:t>. 2</w:t>
      </w:r>
      <w:r w:rsidR="00040EEB">
        <w:rPr>
          <w:rFonts w:ascii="Times New Roman" w:hAnsi="Times New Roman"/>
        </w:rPr>
        <w:t xml:space="preserve">: </w:t>
      </w:r>
      <w:r w:rsidR="0068655C" w:rsidRPr="0068655C">
        <w:rPr>
          <w:rFonts w:ascii="Times New Roman" w:hAnsi="Times New Roman"/>
          <w:i/>
        </w:rPr>
        <w:t>L</w:t>
      </w:r>
      <w:r w:rsidR="0068655C" w:rsidRPr="0068655C">
        <w:rPr>
          <w:rFonts w:ascii="Times New Roman" w:hAnsi="Times New Roman"/>
          <w:i/>
          <w:vertAlign w:val="subscript"/>
        </w:rPr>
        <w:t>r</w:t>
      </w:r>
      <w:r w:rsidR="0068655C" w:rsidRPr="0068655C">
        <w:rPr>
          <w:rFonts w:ascii="Times New Roman" w:hAnsi="Times New Roman"/>
          <w:vertAlign w:val="subscript"/>
        </w:rPr>
        <w:t>,</w:t>
      </w:r>
      <w:r w:rsidR="0068655C" w:rsidRPr="0068655C">
        <w:rPr>
          <w:rFonts w:ascii="Times New Roman" w:hAnsi="Times New Roman"/>
          <w:i/>
          <w:vertAlign w:val="subscript"/>
        </w:rPr>
        <w:t>l</w:t>
      </w:r>
      <w:r w:rsidR="0068655C" w:rsidRPr="0068655C">
        <w:rPr>
          <w:rFonts w:ascii="Times New Roman" w:hAnsi="Times New Roman"/>
        </w:rPr>
        <w:t xml:space="preserve"> = </w:t>
      </w:r>
      <w:r w:rsidR="0068655C" w:rsidRPr="0068655C">
        <w:rPr>
          <w:rFonts w:ascii="Times New Roman" w:hAnsi="Times New Roman"/>
          <w:i/>
        </w:rPr>
        <w:t>L</w:t>
      </w:r>
      <w:r w:rsidR="0068655C" w:rsidRPr="0068655C">
        <w:rPr>
          <w:rFonts w:ascii="Times New Roman" w:hAnsi="Times New Roman"/>
        </w:rPr>
        <w:t xml:space="preserve"> = 4, </w:t>
      </w:r>
      <w:r w:rsidR="00752CFF">
        <w:rPr>
          <w:rFonts w:ascii="Times New Roman" w:hAnsi="Times New Roman"/>
        </w:rPr>
        <w:t xml:space="preserve">fixed </w:t>
      </w:r>
      <w:r w:rsidR="0068655C" w:rsidRPr="0068655C">
        <w:rPr>
          <w:rFonts w:ascii="Times New Roman" w:hAnsi="Times New Roman"/>
          <w:i/>
        </w:rPr>
        <w:t>M</w:t>
      </w:r>
      <w:r w:rsidR="0068655C" w:rsidRPr="0068655C">
        <w:rPr>
          <w:rFonts w:ascii="Times New Roman" w:hAnsi="Times New Roman"/>
          <w:i/>
          <w:vertAlign w:val="subscript"/>
        </w:rPr>
        <w:t>r</w:t>
      </w:r>
      <w:r w:rsidR="0068655C" w:rsidRPr="0068655C">
        <w:rPr>
          <w:rFonts w:ascii="Times New Roman" w:hAnsi="Times New Roman"/>
          <w:vertAlign w:val="subscript"/>
        </w:rPr>
        <w:t>,</w:t>
      </w:r>
      <w:r w:rsidR="0068655C" w:rsidRPr="0068655C">
        <w:rPr>
          <w:rFonts w:ascii="Times New Roman" w:hAnsi="Times New Roman"/>
          <w:i/>
          <w:vertAlign w:val="subscript"/>
        </w:rPr>
        <w:t>l</w:t>
      </w:r>
      <w:r w:rsidR="0068655C">
        <w:rPr>
          <w:rFonts w:ascii="Times New Roman" w:hAnsi="Times New Roman"/>
        </w:rPr>
        <w:t xml:space="preserve"> according to (</w:t>
      </w:r>
      <w:r w:rsidR="00593A27">
        <w:rPr>
          <w:rFonts w:ascii="Times New Roman" w:hAnsi="Times New Roman"/>
        </w:rPr>
        <w:t>4</w:t>
      </w:r>
      <w:r w:rsidR="0068655C">
        <w:rPr>
          <w:rFonts w:ascii="Times New Roman" w:hAnsi="Times New Roman"/>
        </w:rPr>
        <w:t>)</w:t>
      </w:r>
      <w:r w:rsidR="0068655C" w:rsidRPr="0068655C">
        <w:rPr>
          <w:rFonts w:ascii="Times New Roman" w:hAnsi="Times New Roman"/>
        </w:rPr>
        <w:t xml:space="preserve">, </w:t>
      </w:r>
      <w:r w:rsidR="00752CFF">
        <w:rPr>
          <w:rFonts w:ascii="Times New Roman" w:hAnsi="Times New Roman"/>
        </w:rPr>
        <w:t xml:space="preserve">fixed </w:t>
      </w:r>
      <w:r w:rsidR="0068655C" w:rsidRPr="0068655C">
        <w:rPr>
          <w:rFonts w:ascii="Times New Roman" w:hAnsi="Times New Roman"/>
          <w:i/>
        </w:rPr>
        <w:t>K0</w:t>
      </w:r>
      <w:r w:rsidR="0068655C" w:rsidRPr="0068655C">
        <w:rPr>
          <w:rFonts w:ascii="Times New Roman" w:hAnsi="Times New Roman"/>
          <w:i/>
          <w:vertAlign w:val="subscript"/>
        </w:rPr>
        <w:t>r</w:t>
      </w:r>
      <w:r w:rsidR="0068655C" w:rsidRPr="0068655C">
        <w:rPr>
          <w:rFonts w:ascii="Times New Roman" w:hAnsi="Times New Roman"/>
          <w:vertAlign w:val="subscript"/>
        </w:rPr>
        <w:t>,</w:t>
      </w:r>
      <w:r w:rsidR="0068655C" w:rsidRPr="0068655C">
        <w:rPr>
          <w:rFonts w:ascii="Times New Roman" w:hAnsi="Times New Roman"/>
          <w:i/>
          <w:vertAlign w:val="subscript"/>
        </w:rPr>
        <w:t>l</w:t>
      </w:r>
      <w:r w:rsidR="0068655C" w:rsidRPr="0068655C">
        <w:rPr>
          <w:rFonts w:ascii="Times New Roman" w:hAnsi="Times New Roman"/>
        </w:rPr>
        <w:t xml:space="preserve"> according to (</w:t>
      </w:r>
      <w:r w:rsidR="00523E2D">
        <w:rPr>
          <w:rFonts w:ascii="Times New Roman" w:hAnsi="Times New Roman"/>
        </w:rPr>
        <w:t>1</w:t>
      </w:r>
      <w:r w:rsidR="0068655C" w:rsidRPr="0068655C">
        <w:rPr>
          <w:rFonts w:ascii="Times New Roman" w:hAnsi="Times New Roman"/>
        </w:rPr>
        <w:t>)</w:t>
      </w:r>
      <w:r w:rsidR="0068655C">
        <w:rPr>
          <w:rFonts w:ascii="Times New Roman" w:hAnsi="Times New Roman"/>
        </w:rPr>
        <w:t>,</w:t>
      </w:r>
      <w:r w:rsidR="0068655C" w:rsidRPr="0068655C">
        <w:rPr>
          <w:rFonts w:ascii="Times New Roman" w:hAnsi="Times New Roman"/>
        </w:rPr>
        <w:t xml:space="preserve"> </w:t>
      </w:r>
      <w:r w:rsidR="00A14B41">
        <w:rPr>
          <w:rFonts w:ascii="Times New Roman" w:hAnsi="Times New Roman"/>
        </w:rPr>
        <w:t>layer-common selection of SD vectors</w:t>
      </w:r>
    </w:p>
    <w:p w14:paraId="05BE849E" w14:textId="1FE9B9E3" w:rsidR="0068655C" w:rsidRDefault="00F121F6" w:rsidP="00A14B41">
      <w:pPr>
        <w:pStyle w:val="ListParagraph"/>
        <w:numPr>
          <w:ilvl w:val="1"/>
          <w:numId w:val="33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</w:rPr>
      </w:pPr>
      <w:r w:rsidRPr="00D53797">
        <w:rPr>
          <w:rFonts w:ascii="Times New Roman" w:hAnsi="Times New Roman"/>
          <w:b/>
        </w:rPr>
        <w:t xml:space="preserve">Type II </w:t>
      </w:r>
      <w:r w:rsidR="001114E0" w:rsidRPr="00D53797">
        <w:rPr>
          <w:rFonts w:ascii="Times New Roman" w:hAnsi="Times New Roman"/>
          <w:b/>
        </w:rPr>
        <w:t>Opt</w:t>
      </w:r>
      <w:r w:rsidR="000D7159" w:rsidRPr="00D53797">
        <w:rPr>
          <w:rFonts w:ascii="Times New Roman" w:hAnsi="Times New Roman"/>
          <w:b/>
        </w:rPr>
        <w:t>. 3</w:t>
      </w:r>
      <w:r w:rsidR="00040EEB">
        <w:rPr>
          <w:rFonts w:ascii="Times New Roman" w:hAnsi="Times New Roman"/>
        </w:rPr>
        <w:t>:</w:t>
      </w:r>
      <w:r w:rsidR="00BF265C">
        <w:rPr>
          <w:rFonts w:ascii="Times New Roman" w:hAnsi="Times New Roman"/>
        </w:rPr>
        <w:t xml:space="preserve"> </w:t>
      </w:r>
      <w:r w:rsidR="0068655C" w:rsidRPr="0068655C">
        <w:rPr>
          <w:rFonts w:ascii="Times New Roman" w:hAnsi="Times New Roman"/>
          <w:i/>
        </w:rPr>
        <w:t>L</w:t>
      </w:r>
      <w:r w:rsidR="0068655C" w:rsidRPr="0068655C">
        <w:rPr>
          <w:rFonts w:ascii="Times New Roman" w:hAnsi="Times New Roman"/>
        </w:rPr>
        <w:t xml:space="preserve"> = 4,</w:t>
      </w:r>
      <w:r w:rsidR="0068655C">
        <w:rPr>
          <w:rFonts w:ascii="Times New Roman" w:hAnsi="Times New Roman"/>
        </w:rPr>
        <w:t xml:space="preserve"> </w:t>
      </w:r>
      <w:r w:rsidR="00752CFF">
        <w:rPr>
          <w:rFonts w:ascii="Times New Roman" w:hAnsi="Times New Roman"/>
        </w:rPr>
        <w:t xml:space="preserve">fixed </w:t>
      </w:r>
      <w:r w:rsidR="0068655C" w:rsidRPr="0068655C">
        <w:rPr>
          <w:rFonts w:ascii="Times New Roman" w:hAnsi="Times New Roman"/>
          <w:i/>
        </w:rPr>
        <w:t>L</w:t>
      </w:r>
      <w:r w:rsidR="0068655C" w:rsidRPr="0068655C">
        <w:rPr>
          <w:rFonts w:ascii="Times New Roman" w:hAnsi="Times New Roman"/>
          <w:i/>
          <w:vertAlign w:val="subscript"/>
        </w:rPr>
        <w:t>r</w:t>
      </w:r>
      <w:r w:rsidR="0068655C" w:rsidRPr="0068655C">
        <w:rPr>
          <w:rFonts w:ascii="Times New Roman" w:hAnsi="Times New Roman"/>
          <w:vertAlign w:val="subscript"/>
        </w:rPr>
        <w:t>,</w:t>
      </w:r>
      <w:r w:rsidR="0068655C" w:rsidRPr="0068655C">
        <w:rPr>
          <w:rFonts w:ascii="Times New Roman" w:hAnsi="Times New Roman"/>
          <w:i/>
          <w:vertAlign w:val="subscript"/>
        </w:rPr>
        <w:t>l</w:t>
      </w:r>
      <w:r w:rsidR="0068655C">
        <w:rPr>
          <w:rFonts w:ascii="Times New Roman" w:hAnsi="Times New Roman"/>
        </w:rPr>
        <w:t xml:space="preserve"> according to (</w:t>
      </w:r>
      <w:r w:rsidR="00593A27">
        <w:rPr>
          <w:rFonts w:ascii="Times New Roman" w:hAnsi="Times New Roman"/>
        </w:rPr>
        <w:t>3</w:t>
      </w:r>
      <w:r w:rsidR="0068655C">
        <w:rPr>
          <w:rFonts w:ascii="Times New Roman" w:hAnsi="Times New Roman"/>
        </w:rPr>
        <w:t>),</w:t>
      </w:r>
      <w:r w:rsidR="0068655C" w:rsidRPr="0068655C">
        <w:rPr>
          <w:rFonts w:ascii="Times New Roman" w:hAnsi="Times New Roman"/>
        </w:rPr>
        <w:t xml:space="preserve"> </w:t>
      </w:r>
      <w:r w:rsidR="0068655C" w:rsidRPr="0068655C">
        <w:rPr>
          <w:rFonts w:ascii="Times New Roman" w:hAnsi="Times New Roman"/>
          <w:i/>
        </w:rPr>
        <w:t>M</w:t>
      </w:r>
      <w:r w:rsidR="0068655C" w:rsidRPr="0068655C">
        <w:rPr>
          <w:rFonts w:ascii="Times New Roman" w:hAnsi="Times New Roman"/>
          <w:i/>
          <w:vertAlign w:val="subscript"/>
        </w:rPr>
        <w:t>r</w:t>
      </w:r>
      <w:r w:rsidR="0068655C" w:rsidRPr="0068655C">
        <w:rPr>
          <w:rFonts w:ascii="Times New Roman" w:hAnsi="Times New Roman"/>
          <w:vertAlign w:val="subscript"/>
        </w:rPr>
        <w:t>,</w:t>
      </w:r>
      <w:r w:rsidR="0068655C" w:rsidRPr="0068655C">
        <w:rPr>
          <w:rFonts w:ascii="Times New Roman" w:hAnsi="Times New Roman"/>
          <w:i/>
          <w:vertAlign w:val="subscript"/>
        </w:rPr>
        <w:t>l</w:t>
      </w:r>
      <w:r w:rsidR="0068655C" w:rsidRPr="0068655C">
        <w:rPr>
          <w:rFonts w:ascii="Times New Roman" w:hAnsi="Times New Roman"/>
        </w:rPr>
        <w:t xml:space="preserve"> = </w:t>
      </w:r>
      <w:r w:rsidR="0068655C" w:rsidRPr="0068655C">
        <w:rPr>
          <w:rFonts w:ascii="Times New Roman" w:hAnsi="Times New Roman"/>
          <w:i/>
        </w:rPr>
        <w:t>M</w:t>
      </w:r>
      <w:r w:rsidR="0068655C" w:rsidRPr="0068655C">
        <w:rPr>
          <w:rFonts w:ascii="Times New Roman" w:hAnsi="Times New Roman"/>
        </w:rPr>
        <w:t xml:space="preserve">, </w:t>
      </w:r>
      <w:r w:rsidR="00752CFF">
        <w:rPr>
          <w:rFonts w:ascii="Times New Roman" w:hAnsi="Times New Roman"/>
        </w:rPr>
        <w:t xml:space="preserve">fixed </w:t>
      </w:r>
      <w:r w:rsidR="0068655C" w:rsidRPr="0068655C">
        <w:rPr>
          <w:rFonts w:ascii="Times New Roman" w:hAnsi="Times New Roman"/>
          <w:i/>
        </w:rPr>
        <w:t>K0</w:t>
      </w:r>
      <w:r w:rsidR="0068655C" w:rsidRPr="0068655C">
        <w:rPr>
          <w:rFonts w:ascii="Times New Roman" w:hAnsi="Times New Roman"/>
          <w:i/>
          <w:vertAlign w:val="subscript"/>
        </w:rPr>
        <w:t>r</w:t>
      </w:r>
      <w:r w:rsidR="0068655C" w:rsidRPr="0068655C">
        <w:rPr>
          <w:rFonts w:ascii="Times New Roman" w:hAnsi="Times New Roman"/>
          <w:vertAlign w:val="subscript"/>
        </w:rPr>
        <w:t>,</w:t>
      </w:r>
      <w:r w:rsidR="0068655C" w:rsidRPr="0068655C">
        <w:rPr>
          <w:rFonts w:ascii="Times New Roman" w:hAnsi="Times New Roman"/>
          <w:i/>
          <w:vertAlign w:val="subscript"/>
        </w:rPr>
        <w:t>l</w:t>
      </w:r>
      <w:r w:rsidR="0068655C" w:rsidRPr="0068655C">
        <w:rPr>
          <w:rFonts w:ascii="Times New Roman" w:hAnsi="Times New Roman"/>
        </w:rPr>
        <w:t xml:space="preserve"> according to (</w:t>
      </w:r>
      <w:r w:rsidR="00523E2D">
        <w:rPr>
          <w:rFonts w:ascii="Times New Roman" w:hAnsi="Times New Roman"/>
        </w:rPr>
        <w:t>1</w:t>
      </w:r>
      <w:r w:rsidR="0068655C" w:rsidRPr="0068655C">
        <w:rPr>
          <w:rFonts w:ascii="Times New Roman" w:hAnsi="Times New Roman"/>
        </w:rPr>
        <w:t>)</w:t>
      </w:r>
      <w:r w:rsidR="00C115C9">
        <w:rPr>
          <w:rFonts w:ascii="Times New Roman" w:hAnsi="Times New Roman"/>
        </w:rPr>
        <w:t>,</w:t>
      </w:r>
      <w:r w:rsidR="0068655C" w:rsidRPr="0068655C">
        <w:rPr>
          <w:rFonts w:ascii="Times New Roman" w:hAnsi="Times New Roman"/>
        </w:rPr>
        <w:t xml:space="preserve"> </w:t>
      </w:r>
      <w:r w:rsidR="00A14B41">
        <w:rPr>
          <w:rFonts w:ascii="Times New Roman" w:hAnsi="Times New Roman"/>
        </w:rPr>
        <w:t>layer-independent selection of SD vectors</w:t>
      </w:r>
    </w:p>
    <w:p w14:paraId="1C828FCC" w14:textId="1897A8AA" w:rsidR="007A7F7A" w:rsidRDefault="00081A06" w:rsidP="007A7F7A">
      <w:pPr>
        <w:tabs>
          <w:tab w:val="left" w:pos="4536"/>
          <w:tab w:val="left" w:pos="9781"/>
        </w:tabs>
        <w:jc w:val="center"/>
      </w:pPr>
      <w:r>
        <w:rPr>
          <w:noProof/>
          <w:lang w:val="ru-RU" w:eastAsia="ru-RU"/>
        </w:rPr>
        <w:drawing>
          <wp:inline distT="0" distB="0" distL="0" distR="0" wp14:anchorId="0D2E492B" wp14:editId="4557ABE6">
            <wp:extent cx="4572000" cy="2499360"/>
            <wp:effectExtent l="0" t="0" r="0" b="1524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</w:p>
    <w:p w14:paraId="783941F7" w14:textId="69D3B1A7" w:rsidR="007A7F7A" w:rsidRPr="00EB5476" w:rsidRDefault="00EB5476" w:rsidP="00EB5476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9</w:t>
      </w:r>
      <w:r>
        <w:rPr>
          <w:iCs/>
          <w:sz w:val="22"/>
          <w:lang w:val="en-US"/>
        </w:rPr>
        <w:t xml:space="preserve">. </w:t>
      </w:r>
      <w:r w:rsidR="0085342F">
        <w:rPr>
          <w:sz w:val="22"/>
          <w:lang w:eastAsia="ko-KR"/>
        </w:rPr>
        <w:t>Average</w:t>
      </w:r>
      <w:r>
        <w:rPr>
          <w:sz w:val="22"/>
          <w:lang w:eastAsia="ko-KR"/>
        </w:rPr>
        <w:t xml:space="preserve"> packet throughput for different </w:t>
      </w:r>
      <w:r w:rsidR="0085342F">
        <w:rPr>
          <w:sz w:val="22"/>
          <w:lang w:eastAsia="ko-KR"/>
        </w:rPr>
        <w:t>options of rank 3-4 codebook with low traffic load (~20% resource utilization)</w:t>
      </w:r>
    </w:p>
    <w:p w14:paraId="1C60C2E6" w14:textId="69320243" w:rsidR="007A7F7A" w:rsidRDefault="00081A06" w:rsidP="007A7F7A">
      <w:pPr>
        <w:tabs>
          <w:tab w:val="left" w:pos="4536"/>
          <w:tab w:val="left" w:pos="9781"/>
        </w:tabs>
        <w:jc w:val="center"/>
      </w:pPr>
      <w:r>
        <w:rPr>
          <w:noProof/>
          <w:lang w:val="ru-RU" w:eastAsia="ru-RU"/>
        </w:rPr>
        <w:drawing>
          <wp:inline distT="0" distB="0" distL="0" distR="0" wp14:anchorId="3E8DA0BA" wp14:editId="1079C547">
            <wp:extent cx="4572000" cy="2499360"/>
            <wp:effectExtent l="0" t="0" r="0" b="1524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14:paraId="4E92F28D" w14:textId="0BA464BF" w:rsidR="007A7F7A" w:rsidRPr="00EB5476" w:rsidRDefault="0085342F" w:rsidP="00EB5476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10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95% of packet throughput for different options of rank 3-4 codebook with low traffic load (~20% resource utilization)</w:t>
      </w:r>
    </w:p>
    <w:p w14:paraId="5B5FB831" w14:textId="2D4F899A" w:rsidR="007A7F7A" w:rsidRDefault="00AE6A80" w:rsidP="007A7F7A">
      <w:pPr>
        <w:tabs>
          <w:tab w:val="left" w:pos="4536"/>
          <w:tab w:val="left" w:pos="9781"/>
        </w:tabs>
        <w:jc w:val="center"/>
      </w:pPr>
      <w:r>
        <w:rPr>
          <w:noProof/>
          <w:lang w:val="ru-RU" w:eastAsia="ru-RU"/>
        </w:rPr>
        <w:lastRenderedPageBreak/>
        <w:drawing>
          <wp:inline distT="0" distB="0" distL="0" distR="0" wp14:anchorId="5F5E97CF" wp14:editId="5F1F690D">
            <wp:extent cx="4572000" cy="2499360"/>
            <wp:effectExtent l="0" t="0" r="0" b="1524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inline>
        </w:drawing>
      </w:r>
    </w:p>
    <w:p w14:paraId="0AF75048" w14:textId="29ED03CC" w:rsidR="007A7F7A" w:rsidRPr="0085342F" w:rsidRDefault="0085342F" w:rsidP="0085342F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11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Average packet throughput for different options of rank 3-4 codebook with medium traffic load (~50% resource utilization)</w:t>
      </w:r>
    </w:p>
    <w:p w14:paraId="29085CC3" w14:textId="657CDD9C" w:rsidR="007A7F7A" w:rsidRDefault="00AE6A80" w:rsidP="007A7F7A">
      <w:pPr>
        <w:tabs>
          <w:tab w:val="left" w:pos="4536"/>
          <w:tab w:val="left" w:pos="9781"/>
        </w:tabs>
        <w:jc w:val="center"/>
      </w:pPr>
      <w:r>
        <w:rPr>
          <w:noProof/>
          <w:lang w:val="ru-RU" w:eastAsia="ru-RU"/>
        </w:rPr>
        <w:drawing>
          <wp:inline distT="0" distB="0" distL="0" distR="0" wp14:anchorId="024E9520" wp14:editId="04F1BA0B">
            <wp:extent cx="4572000" cy="2499360"/>
            <wp:effectExtent l="0" t="0" r="0" b="1524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</w:p>
    <w:p w14:paraId="29A5804C" w14:textId="49A04FA8" w:rsidR="00BA20A2" w:rsidRPr="00EB5476" w:rsidRDefault="00BA20A2" w:rsidP="00BA20A2">
      <w:pPr>
        <w:spacing w:before="240"/>
        <w:jc w:val="center"/>
        <w:rPr>
          <w:iCs/>
          <w:sz w:val="22"/>
        </w:rPr>
      </w:pPr>
      <w:r w:rsidRPr="000F0933">
        <w:rPr>
          <w:b/>
          <w:iCs/>
          <w:sz w:val="22"/>
          <w:lang w:val="en-US"/>
        </w:rPr>
        <w:t xml:space="preserve">Figure </w:t>
      </w:r>
      <w:r>
        <w:rPr>
          <w:b/>
          <w:iCs/>
          <w:sz w:val="22"/>
          <w:lang w:val="en-US"/>
        </w:rPr>
        <w:t>12</w:t>
      </w:r>
      <w:r>
        <w:rPr>
          <w:iCs/>
          <w:sz w:val="22"/>
          <w:lang w:val="en-US"/>
        </w:rPr>
        <w:t xml:space="preserve">. </w:t>
      </w:r>
      <w:r>
        <w:rPr>
          <w:sz w:val="22"/>
          <w:lang w:eastAsia="ko-KR"/>
        </w:rPr>
        <w:t>95% of packet throughput for different options of rank 3-4 codebook with medium traffic load (~50% resource utilization)</w:t>
      </w:r>
    </w:p>
    <w:p w14:paraId="76A230F2" w14:textId="446FDB4A" w:rsidR="007A7F7A" w:rsidRDefault="00703920" w:rsidP="00D71326">
      <w:pPr>
        <w:tabs>
          <w:tab w:val="left" w:pos="4536"/>
          <w:tab w:val="left" w:pos="9781"/>
        </w:tabs>
        <w:jc w:val="both"/>
        <w:rPr>
          <w:sz w:val="22"/>
        </w:rPr>
      </w:pPr>
      <w:r w:rsidRPr="00703920">
        <w:rPr>
          <w:sz w:val="22"/>
        </w:rPr>
        <w:t xml:space="preserve">As it can be seen from the above evaluation results, </w:t>
      </w:r>
      <w:r w:rsidR="00D71326">
        <w:rPr>
          <w:sz w:val="22"/>
        </w:rPr>
        <w:t>Type II Opt 1 and 2 provides similar performance while Type II Opt 3 provides worse performance comparing to Opt 1 and 2. It can be concluded that</w:t>
      </w:r>
      <w:r w:rsidR="002514D4">
        <w:rPr>
          <w:sz w:val="22"/>
        </w:rPr>
        <w:t xml:space="preserve"> the</w:t>
      </w:r>
      <w:r w:rsidR="00D71326">
        <w:rPr>
          <w:sz w:val="22"/>
        </w:rPr>
        <w:t xml:space="preserve"> number of FD vectors have minor impact on the performance of rank 3-4 Type II codebook, while reduction of number of SD vectors leads to performance loss</w:t>
      </w:r>
      <w:r w:rsidR="00C818E7">
        <w:rPr>
          <w:sz w:val="22"/>
        </w:rPr>
        <w:t>.</w:t>
      </w:r>
    </w:p>
    <w:p w14:paraId="6FFA9044" w14:textId="7061A9AA" w:rsidR="00C818E7" w:rsidRPr="00C818E7" w:rsidRDefault="00C818E7" w:rsidP="00D71326">
      <w:pPr>
        <w:tabs>
          <w:tab w:val="left" w:pos="4536"/>
          <w:tab w:val="left" w:pos="9781"/>
        </w:tabs>
        <w:jc w:val="both"/>
        <w:rPr>
          <w:b/>
          <w:i/>
          <w:sz w:val="22"/>
        </w:rPr>
      </w:pPr>
      <w:r w:rsidRPr="00C818E7">
        <w:rPr>
          <w:b/>
          <w:i/>
          <w:sz w:val="22"/>
        </w:rPr>
        <w:t xml:space="preserve">Observation </w:t>
      </w:r>
      <w:r w:rsidR="00B5416C">
        <w:rPr>
          <w:b/>
          <w:i/>
          <w:sz w:val="22"/>
        </w:rPr>
        <w:t>4</w:t>
      </w:r>
      <w:r w:rsidRPr="00C818E7">
        <w:rPr>
          <w:i/>
          <w:sz w:val="22"/>
        </w:rPr>
        <w:t xml:space="preserve">: </w:t>
      </w:r>
    </w:p>
    <w:p w14:paraId="551CF8F3" w14:textId="1B51EE13" w:rsidR="00C818E7" w:rsidRDefault="00C818E7" w:rsidP="00C818E7">
      <w:pPr>
        <w:pStyle w:val="ListParagraph"/>
        <w:numPr>
          <w:ilvl w:val="0"/>
          <w:numId w:val="45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r w:rsidRPr="00C818E7">
        <w:rPr>
          <w:rFonts w:ascii="Times New Roman" w:hAnsi="Times New Roman"/>
          <w:i/>
        </w:rPr>
        <w:t>Number of FD vectors have minor impact on the performance of rank 3-4 Type II codebook, while reduction of number of SD vectors leads to performance loss</w:t>
      </w:r>
    </w:p>
    <w:p w14:paraId="31271244" w14:textId="1B57F7E8" w:rsidR="00C818E7" w:rsidRDefault="00C818E7" w:rsidP="00C818E7">
      <w:pPr>
        <w:tabs>
          <w:tab w:val="left" w:pos="4536"/>
          <w:tab w:val="left" w:pos="9781"/>
        </w:tabs>
        <w:jc w:val="both"/>
        <w:rPr>
          <w:i/>
        </w:rPr>
      </w:pPr>
      <w:r w:rsidRPr="00C818E7">
        <w:rPr>
          <w:b/>
          <w:i/>
        </w:rPr>
        <w:t xml:space="preserve">Proposal </w:t>
      </w:r>
      <w:r w:rsidR="00B5416C">
        <w:rPr>
          <w:b/>
          <w:i/>
        </w:rPr>
        <w:t>4</w:t>
      </w:r>
      <w:r>
        <w:rPr>
          <w:i/>
        </w:rPr>
        <w:t xml:space="preserve">: </w:t>
      </w:r>
    </w:p>
    <w:p w14:paraId="0044A758" w14:textId="30CA5119" w:rsidR="00C818E7" w:rsidRDefault="00C818E7" w:rsidP="00C818E7">
      <w:pPr>
        <w:pStyle w:val="ListParagraph"/>
        <w:numPr>
          <w:ilvl w:val="0"/>
          <w:numId w:val="45"/>
        </w:numPr>
        <w:tabs>
          <w:tab w:val="left" w:pos="4536"/>
          <w:tab w:val="left" w:pos="9781"/>
        </w:tabs>
        <w:jc w:val="both"/>
        <w:rPr>
          <w:rFonts w:ascii="Times New Roman" w:hAnsi="Times New Roman"/>
          <w:i/>
        </w:rPr>
      </w:pPr>
      <w:r w:rsidRPr="00C818E7">
        <w:rPr>
          <w:rFonts w:ascii="Times New Roman" w:hAnsi="Times New Roman"/>
          <w:i/>
        </w:rPr>
        <w:lastRenderedPageBreak/>
        <w:t xml:space="preserve">Consider extension of Type II codebook with DFT-based compression for rank 3-4 with limited number of maximum total number of non-zero coefficients </w:t>
      </w:r>
      <w:r w:rsidRPr="00C818E7">
        <w:rPr>
          <w:rFonts w:ascii="Times New Roman" w:hAnsi="Times New Roman"/>
          <w:i/>
          <w:position w:val="-32"/>
        </w:rPr>
        <w:object w:dxaOrig="1500" w:dyaOrig="740" w14:anchorId="513727B3">
          <v:shape id="_x0000_i1037" type="#_x0000_t75" style="width:74.75pt;height:37.35pt" o:ole="">
            <v:imagedata r:id="rId34" o:title=""/>
          </v:shape>
          <o:OLEObject Type="Embed" ProgID="Equation.DSMT4" ShapeID="_x0000_i1037" DrawAspect="Content" ObjectID="_1615395827" r:id="rId46"/>
        </w:object>
      </w:r>
      <w:r w:rsidRPr="00C818E7">
        <w:rPr>
          <w:rFonts w:ascii="Times New Roman" w:hAnsi="Times New Roman"/>
          <w:i/>
        </w:rPr>
        <w:t xml:space="preserve"> and limited number of FD vectors </w:t>
      </w:r>
      <w:r w:rsidRPr="00C818E7">
        <w:rPr>
          <w:rFonts w:ascii="Times New Roman" w:hAnsi="Times New Roman"/>
          <w:i/>
          <w:position w:val="-32"/>
        </w:rPr>
        <w:object w:dxaOrig="1359" w:dyaOrig="740" w14:anchorId="64217AFF">
          <v:shape id="_x0000_i1038" type="#_x0000_t75" style="width:68.15pt;height:37.35pt" o:ole="">
            <v:imagedata r:id="rId40" o:title=""/>
          </v:shape>
          <o:OLEObject Type="Embed" ProgID="Equation.DSMT4" ShapeID="_x0000_i1038" DrawAspect="Content" ObjectID="_1615395828" r:id="rId47"/>
        </w:object>
      </w:r>
      <w:r w:rsidR="00850A45">
        <w:rPr>
          <w:rFonts w:ascii="Times New Roman" w:hAnsi="Times New Roman"/>
          <w:i/>
        </w:rPr>
        <w:t>, where r is rank value r = {3,4}, l is index of layer l = 1,2,…,r.</w:t>
      </w:r>
    </w:p>
    <w:p w14:paraId="7046675F" w14:textId="401C0095" w:rsidR="00C818E7" w:rsidRDefault="00325CAF" w:rsidP="00C818E7">
      <w:pPr>
        <w:pStyle w:val="ListParagraph"/>
        <w:numPr>
          <w:ilvl w:val="1"/>
          <w:numId w:val="45"/>
        </w:numPr>
        <w:tabs>
          <w:tab w:val="left" w:pos="4536"/>
          <w:tab w:val="left" w:pos="9781"/>
        </w:tabs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FFS: </w:t>
      </w:r>
      <w:r w:rsidR="00C818E7">
        <w:rPr>
          <w:rFonts w:ascii="Times New Roman" w:hAnsi="Times New Roman"/>
          <w:i/>
        </w:rPr>
        <w:t>K0</w:t>
      </w:r>
      <w:r w:rsidR="00C818E7" w:rsidRPr="00C818E7">
        <w:rPr>
          <w:rFonts w:ascii="Times New Roman" w:hAnsi="Times New Roman"/>
          <w:i/>
          <w:vertAlign w:val="subscript"/>
        </w:rPr>
        <w:t>r,l</w:t>
      </w:r>
      <w:r w:rsidR="00C818E7">
        <w:rPr>
          <w:rFonts w:ascii="Times New Roman" w:hAnsi="Times New Roman"/>
          <w:i/>
        </w:rPr>
        <w:t xml:space="preserve"> and M</w:t>
      </w:r>
      <w:r w:rsidR="00C818E7" w:rsidRPr="00C818E7">
        <w:rPr>
          <w:rFonts w:ascii="Times New Roman" w:hAnsi="Times New Roman"/>
          <w:i/>
          <w:vertAlign w:val="subscript"/>
        </w:rPr>
        <w:t>r,l</w:t>
      </w:r>
      <w:r w:rsidR="00C818E7">
        <w:rPr>
          <w:rFonts w:ascii="Times New Roman" w:hAnsi="Times New Roman"/>
          <w:i/>
        </w:rPr>
        <w:t xml:space="preserve"> are fixed in the specification or dynamically adjusted by the UE</w:t>
      </w:r>
    </w:p>
    <w:p w14:paraId="1947CD62" w14:textId="39FEDF9A" w:rsidR="00B5416C" w:rsidRPr="00624521" w:rsidRDefault="00B5416C" w:rsidP="00B5416C">
      <w:pPr>
        <w:pStyle w:val="Heading2"/>
        <w:rPr>
          <w:sz w:val="28"/>
        </w:rPr>
      </w:pPr>
      <w:r w:rsidRPr="00624521">
        <w:rPr>
          <w:sz w:val="28"/>
        </w:rPr>
        <w:t>2.</w:t>
      </w:r>
      <w:r w:rsidR="00CC69C8">
        <w:rPr>
          <w:sz w:val="28"/>
        </w:rPr>
        <w:t>5</w:t>
      </w:r>
      <w:r w:rsidRPr="00624521">
        <w:rPr>
          <w:sz w:val="28"/>
        </w:rPr>
        <w:t xml:space="preserve">. </w:t>
      </w:r>
      <w:r>
        <w:rPr>
          <w:sz w:val="28"/>
        </w:rPr>
        <w:t>UE capability signalling</w:t>
      </w:r>
    </w:p>
    <w:p w14:paraId="18CE4A23" w14:textId="50286F03" w:rsidR="00B5416C" w:rsidRDefault="006A24FF" w:rsidP="00B5416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UE capability signalling for CSI measurements and reporting consider many aspects such as implementation of processing algorithms (e.g. PMI search with a particular codebook type), memory size to store CSI measurements, UE complexity of CSI processing considering multiple simultaneous calculations for different CSI reports, etc. </w:t>
      </w:r>
      <w:r w:rsidR="00834667">
        <w:rPr>
          <w:sz w:val="22"/>
          <w:lang w:eastAsia="ko-KR"/>
        </w:rPr>
        <w:t xml:space="preserve">UE capabilities for CSI are defined per component carrier (CC), per band, per frequency range (FR1 or FR2) or per UE. </w:t>
      </w:r>
    </w:p>
    <w:p w14:paraId="1EDA55AD" w14:textId="1CCBB6C0" w:rsidR="00C732B9" w:rsidRDefault="00C732B9" w:rsidP="00B5416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>
        <w:rPr>
          <w:sz w:val="22"/>
          <w:lang w:eastAsia="ko-KR"/>
        </w:rPr>
        <w:t xml:space="preserve">Support of CSI reporting with a given codebook type is indicated by UE capability </w:t>
      </w:r>
      <w:r w:rsidR="00CC0CA6" w:rsidRPr="00CC0CA6">
        <w:rPr>
          <w:i/>
          <w:sz w:val="22"/>
          <w:lang w:eastAsia="ko-KR"/>
        </w:rPr>
        <w:t>codebookParameters</w:t>
      </w:r>
      <w:r w:rsidR="00CC0CA6">
        <w:rPr>
          <w:sz w:val="22"/>
          <w:lang w:eastAsia="ko-KR"/>
        </w:rPr>
        <w:t xml:space="preserve"> </w:t>
      </w:r>
      <w:r w:rsidR="007C4BDD">
        <w:rPr>
          <w:sz w:val="22"/>
          <w:lang w:eastAsia="ko-KR"/>
        </w:rPr>
        <w:t xml:space="preserve">per band </w:t>
      </w:r>
      <w:r w:rsidR="00CC0CA6">
        <w:rPr>
          <w:sz w:val="22"/>
          <w:lang w:eastAsia="ko-KR"/>
        </w:rPr>
        <w:t xml:space="preserve">[7]. </w:t>
      </w:r>
      <w:r w:rsidR="005C2AF7">
        <w:rPr>
          <w:sz w:val="22"/>
          <w:lang w:eastAsia="ko-KR"/>
        </w:rPr>
        <w:t xml:space="preserve">Within </w:t>
      </w:r>
      <w:r w:rsidR="005C2AF7" w:rsidRPr="00CC0CA6">
        <w:rPr>
          <w:i/>
          <w:sz w:val="22"/>
          <w:lang w:eastAsia="ko-KR"/>
        </w:rPr>
        <w:t>codebookParameters</w:t>
      </w:r>
      <w:r w:rsidR="005C2AF7">
        <w:rPr>
          <w:i/>
          <w:sz w:val="22"/>
          <w:lang w:eastAsia="ko-KR"/>
        </w:rPr>
        <w:t xml:space="preserve"> </w:t>
      </w:r>
      <w:r w:rsidR="005C2AF7">
        <w:rPr>
          <w:sz w:val="22"/>
          <w:lang w:eastAsia="ko-KR"/>
        </w:rPr>
        <w:t>there are separate parameters which indicate UE capability for a codebook type. For each codebook type</w:t>
      </w:r>
      <w:r w:rsidR="006A7021">
        <w:rPr>
          <w:sz w:val="22"/>
          <w:lang w:eastAsia="ko-KR"/>
        </w:rPr>
        <w:t xml:space="preserve"> there is</w:t>
      </w:r>
      <w:r w:rsidR="005C2AF7">
        <w:rPr>
          <w:sz w:val="22"/>
          <w:lang w:eastAsia="ko-KR"/>
        </w:rPr>
        <w:t xml:space="preserve"> a list of</w:t>
      </w:r>
      <w:r w:rsidR="006A7021">
        <w:rPr>
          <w:sz w:val="22"/>
          <w:lang w:eastAsia="ko-KR"/>
        </w:rPr>
        <w:t xml:space="preserve"> supported</w:t>
      </w:r>
      <w:r w:rsidR="005C2AF7">
        <w:rPr>
          <w:sz w:val="22"/>
          <w:lang w:eastAsia="ko-KR"/>
        </w:rPr>
        <w:t xml:space="preserve"> combinations of the maximum number of CSI-RS ports per CSI-RS resource, </w:t>
      </w:r>
      <w:r w:rsidR="005C2AF7" w:rsidRPr="005C2AF7">
        <w:rPr>
          <w:sz w:val="22"/>
          <w:lang w:eastAsia="ko-KR"/>
        </w:rPr>
        <w:t>the maximum number of resources across all CCs within a band simultaneously</w:t>
      </w:r>
      <w:r w:rsidR="005C2AF7">
        <w:rPr>
          <w:sz w:val="22"/>
          <w:lang w:eastAsia="ko-KR"/>
        </w:rPr>
        <w:t xml:space="preserve">, </w:t>
      </w:r>
      <w:r w:rsidR="005C2AF7" w:rsidRPr="005C2AF7">
        <w:rPr>
          <w:sz w:val="22"/>
          <w:lang w:eastAsia="ko-KR"/>
        </w:rPr>
        <w:t>the total number of Tx ports across all CCs within a band simultaneously</w:t>
      </w:r>
      <w:r w:rsidR="005C2AF7">
        <w:rPr>
          <w:sz w:val="22"/>
          <w:lang w:eastAsia="ko-KR"/>
        </w:rPr>
        <w:t xml:space="preserve">. </w:t>
      </w:r>
      <w:r w:rsidR="006A7021">
        <w:rPr>
          <w:sz w:val="22"/>
          <w:lang w:eastAsia="ko-KR"/>
        </w:rPr>
        <w:t>Such UE capability</w:t>
      </w:r>
      <w:r w:rsidR="00C61A58">
        <w:rPr>
          <w:sz w:val="22"/>
          <w:lang w:eastAsia="ko-KR"/>
        </w:rPr>
        <w:t xml:space="preserve"> signalling is</w:t>
      </w:r>
      <w:r w:rsidR="006A7021">
        <w:rPr>
          <w:sz w:val="22"/>
          <w:lang w:eastAsia="ko-KR"/>
        </w:rPr>
        <w:t xml:space="preserve"> needed in order to indicate the implemented PMI search algorithm and control the total complexity of CSI calculation considering multiple CSI reports calculated simultaneously. </w:t>
      </w:r>
    </w:p>
    <w:p w14:paraId="4690D44A" w14:textId="6CB460CD" w:rsidR="00255AF6" w:rsidRDefault="00C61A58" w:rsidP="00B5416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>
        <w:rPr>
          <w:sz w:val="22"/>
          <w:lang w:eastAsia="ko-KR"/>
        </w:rPr>
        <w:t>Since</w:t>
      </w:r>
      <w:r w:rsidR="00255AF6">
        <w:rPr>
          <w:sz w:val="22"/>
          <w:lang w:eastAsia="ko-KR"/>
        </w:rPr>
        <w:t xml:space="preserve"> the same processing unit can be reused for </w:t>
      </w:r>
      <w:r w:rsidR="00BD6D41">
        <w:rPr>
          <w:sz w:val="22"/>
          <w:lang w:eastAsia="ko-KR"/>
        </w:rPr>
        <w:t>PMI calculation</w:t>
      </w:r>
      <w:r w:rsidR="00255AF6">
        <w:rPr>
          <w:sz w:val="22"/>
          <w:lang w:eastAsia="ko-KR"/>
        </w:rPr>
        <w:t xml:space="preserve"> </w:t>
      </w:r>
      <w:r w:rsidR="00BD6D41">
        <w:rPr>
          <w:sz w:val="22"/>
          <w:lang w:eastAsia="ko-KR"/>
        </w:rPr>
        <w:t>with</w:t>
      </w:r>
      <w:r w:rsidR="00255AF6">
        <w:rPr>
          <w:sz w:val="22"/>
          <w:lang w:eastAsia="ko-KR"/>
        </w:rPr>
        <w:t xml:space="preserve"> different codebook types, se</w:t>
      </w:r>
      <w:r w:rsidR="00BD6D41">
        <w:rPr>
          <w:sz w:val="22"/>
          <w:lang w:eastAsia="ko-KR"/>
        </w:rPr>
        <w:t xml:space="preserve">parate UE capability signalling </w:t>
      </w:r>
      <w:r w:rsidR="00255AF6">
        <w:rPr>
          <w:sz w:val="22"/>
          <w:lang w:eastAsia="ko-KR"/>
        </w:rPr>
        <w:t xml:space="preserve">for each codebook type may </w:t>
      </w:r>
      <w:r>
        <w:rPr>
          <w:sz w:val="22"/>
          <w:lang w:eastAsia="ko-KR"/>
        </w:rPr>
        <w:t>be not optimal</w:t>
      </w:r>
      <w:r w:rsidR="00255AF6">
        <w:rPr>
          <w:sz w:val="22"/>
          <w:lang w:eastAsia="ko-KR"/>
        </w:rPr>
        <w:t xml:space="preserve">. For example, let’s assume that UE </w:t>
      </w:r>
      <w:r w:rsidR="00BD6D41">
        <w:rPr>
          <w:sz w:val="22"/>
          <w:lang w:eastAsia="ko-KR"/>
        </w:rPr>
        <w:t>is capable to</w:t>
      </w:r>
      <w:r w:rsidR="00255AF6">
        <w:rPr>
          <w:sz w:val="22"/>
          <w:lang w:eastAsia="ko-KR"/>
        </w:rPr>
        <w:t xml:space="preserve"> simultaneously process up to 8</w:t>
      </w:r>
      <w:r w:rsidR="009961B4">
        <w:rPr>
          <w:sz w:val="22"/>
          <w:lang w:eastAsia="ko-KR"/>
        </w:rPr>
        <w:t xml:space="preserve"> CSI-RS</w:t>
      </w:r>
      <w:r w:rsidR="00255AF6">
        <w:rPr>
          <w:sz w:val="22"/>
          <w:lang w:eastAsia="ko-KR"/>
        </w:rPr>
        <w:t xml:space="preserve"> resources for Type I and Type II </w:t>
      </w:r>
      <w:r w:rsidR="009961B4">
        <w:rPr>
          <w:sz w:val="22"/>
          <w:lang w:eastAsia="ko-KR"/>
        </w:rPr>
        <w:t>codebook</w:t>
      </w:r>
      <w:r w:rsidR="00255AF6">
        <w:rPr>
          <w:sz w:val="22"/>
          <w:lang w:eastAsia="ko-KR"/>
        </w:rPr>
        <w:t xml:space="preserve"> in total. Since UE signal processing unit is shared for different codebook types and UE capabilities are defined separately per each codebook type, UE should distribute it’s capabilities among Type I and Type II, e.g. up to 4</w:t>
      </w:r>
      <w:r w:rsidR="009961B4">
        <w:rPr>
          <w:sz w:val="22"/>
          <w:lang w:eastAsia="ko-KR"/>
        </w:rPr>
        <w:t xml:space="preserve"> CSI-RS</w:t>
      </w:r>
      <w:r w:rsidR="00255AF6">
        <w:rPr>
          <w:sz w:val="22"/>
          <w:lang w:eastAsia="ko-KR"/>
        </w:rPr>
        <w:t xml:space="preserve"> resources for Type I and up to 4</w:t>
      </w:r>
      <w:r w:rsidR="009961B4">
        <w:rPr>
          <w:sz w:val="22"/>
          <w:lang w:eastAsia="ko-KR"/>
        </w:rPr>
        <w:t xml:space="preserve"> CSI-RS</w:t>
      </w:r>
      <w:r w:rsidR="00255AF6">
        <w:rPr>
          <w:sz w:val="22"/>
          <w:lang w:eastAsia="ko-KR"/>
        </w:rPr>
        <w:t xml:space="preserve"> resources for Type II. In that example UE is actually capable to do simultaneous processing for 8</w:t>
      </w:r>
      <w:r w:rsidR="009961B4">
        <w:rPr>
          <w:sz w:val="22"/>
          <w:lang w:eastAsia="ko-KR"/>
        </w:rPr>
        <w:t xml:space="preserve"> CSI-RS</w:t>
      </w:r>
      <w:r w:rsidR="00255AF6">
        <w:rPr>
          <w:sz w:val="22"/>
          <w:lang w:eastAsia="ko-KR"/>
        </w:rPr>
        <w:t xml:space="preserve"> resources for Type I codebook, however, gNB assumes that UE </w:t>
      </w:r>
      <w:r w:rsidR="009961B4">
        <w:rPr>
          <w:sz w:val="22"/>
          <w:lang w:eastAsia="ko-KR"/>
        </w:rPr>
        <w:t>is not capable of it</w:t>
      </w:r>
      <w:r w:rsidR="00255AF6">
        <w:rPr>
          <w:sz w:val="22"/>
          <w:lang w:eastAsia="ko-KR"/>
        </w:rPr>
        <w:t xml:space="preserve"> according to the UE capability signalling.</w:t>
      </w:r>
    </w:p>
    <w:p w14:paraId="2B2EFA5A" w14:textId="712561DB" w:rsidR="001C3804" w:rsidRDefault="00857DDB" w:rsidP="00B5416C">
      <w:pPr>
        <w:tabs>
          <w:tab w:val="left" w:pos="4536"/>
          <w:tab w:val="left" w:pos="9781"/>
        </w:tabs>
        <w:jc w:val="both"/>
        <w:rPr>
          <w:sz w:val="22"/>
          <w:lang w:val="en-US"/>
        </w:rPr>
      </w:pPr>
      <w:r>
        <w:rPr>
          <w:sz w:val="22"/>
          <w:lang w:val="en-US"/>
        </w:rPr>
        <w:t>Considering that the complexity of</w:t>
      </w:r>
      <w:r w:rsidR="002566CC">
        <w:rPr>
          <w:sz w:val="22"/>
          <w:lang w:val="en-US"/>
        </w:rPr>
        <w:t xml:space="preserve"> CSI calculation for</w:t>
      </w:r>
      <w:r>
        <w:rPr>
          <w:sz w:val="22"/>
          <w:lang w:val="en-US"/>
        </w:rPr>
        <w:t xml:space="preserve"> Type II with DFT-based compression is higher comparing to Rel.</w:t>
      </w:r>
      <w:r w:rsidR="00D51051">
        <w:rPr>
          <w:sz w:val="22"/>
          <w:lang w:val="en-US"/>
        </w:rPr>
        <w:t> </w:t>
      </w:r>
      <w:r>
        <w:rPr>
          <w:sz w:val="22"/>
          <w:lang w:val="en-US"/>
        </w:rPr>
        <w:t>15 Type I and Type II codebooks</w:t>
      </w:r>
      <w:r w:rsidR="00D51051">
        <w:rPr>
          <w:sz w:val="22"/>
          <w:lang w:val="en-US"/>
        </w:rPr>
        <w:t>,</w:t>
      </w:r>
      <w:r>
        <w:rPr>
          <w:sz w:val="22"/>
          <w:lang w:val="en-US"/>
        </w:rPr>
        <w:t xml:space="preserve"> efficiency of utilization of UE computational resources</w:t>
      </w:r>
      <w:r w:rsidR="00D51051">
        <w:rPr>
          <w:sz w:val="22"/>
          <w:lang w:val="en-US"/>
        </w:rPr>
        <w:t xml:space="preserve"> becomes more important</w:t>
      </w:r>
      <w:r>
        <w:rPr>
          <w:sz w:val="22"/>
          <w:lang w:val="en-US"/>
        </w:rPr>
        <w:t xml:space="preserve">. </w:t>
      </w:r>
      <w:r w:rsidR="00D51051">
        <w:rPr>
          <w:sz w:val="22"/>
          <w:lang w:val="en-US"/>
        </w:rPr>
        <w:t xml:space="preserve">Hence, optimization of UE capability signaling </w:t>
      </w:r>
      <w:r w:rsidR="00F71735">
        <w:rPr>
          <w:sz w:val="22"/>
          <w:lang w:val="en-US"/>
        </w:rPr>
        <w:t>may be needed for Rel. 16</w:t>
      </w:r>
      <w:r w:rsidR="00D51051">
        <w:rPr>
          <w:sz w:val="22"/>
          <w:lang w:val="en-US"/>
        </w:rPr>
        <w:t>.</w:t>
      </w:r>
    </w:p>
    <w:p w14:paraId="74C8F8B8" w14:textId="77777777" w:rsidR="002566CC" w:rsidRDefault="002566CC" w:rsidP="002566CC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 w:rsidRPr="001C7305">
        <w:rPr>
          <w:b/>
          <w:i/>
          <w:sz w:val="22"/>
          <w:lang w:eastAsia="ko-KR"/>
        </w:rPr>
        <w:t>Observation 5</w:t>
      </w:r>
      <w:r>
        <w:rPr>
          <w:sz w:val="22"/>
          <w:lang w:eastAsia="ko-KR"/>
        </w:rPr>
        <w:t>:</w:t>
      </w:r>
    </w:p>
    <w:p w14:paraId="0C2EA6FD" w14:textId="04CE75C9" w:rsidR="002566CC" w:rsidRDefault="002566CC" w:rsidP="00596891">
      <w:pPr>
        <w:pStyle w:val="ListParagraph"/>
        <w:numPr>
          <w:ilvl w:val="0"/>
          <w:numId w:val="45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  <w:lang w:eastAsia="ko-KR"/>
        </w:rPr>
      </w:pPr>
      <w:r w:rsidRPr="001C7305">
        <w:rPr>
          <w:rFonts w:ascii="Times New Roman" w:hAnsi="Times New Roman"/>
          <w:i/>
          <w:lang w:eastAsia="ko-KR"/>
        </w:rPr>
        <w:t xml:space="preserve">UE capability signaling </w:t>
      </w:r>
      <w:r>
        <w:rPr>
          <w:rFonts w:ascii="Times New Roman" w:hAnsi="Times New Roman"/>
          <w:i/>
          <w:lang w:eastAsia="ko-KR"/>
        </w:rPr>
        <w:t>does not optimally refle</w:t>
      </w:r>
      <w:r w:rsidR="00816747">
        <w:rPr>
          <w:rFonts w:ascii="Times New Roman" w:hAnsi="Times New Roman"/>
          <w:i/>
          <w:lang w:eastAsia="ko-KR"/>
        </w:rPr>
        <w:t>ct</w:t>
      </w:r>
      <w:r>
        <w:rPr>
          <w:rFonts w:ascii="Times New Roman" w:hAnsi="Times New Roman"/>
          <w:i/>
          <w:lang w:eastAsia="ko-KR"/>
        </w:rPr>
        <w:t xml:space="preserve"> the actual UE CSI processing capabilities</w:t>
      </w:r>
      <w:r w:rsidRPr="001C7305">
        <w:rPr>
          <w:rFonts w:ascii="Times New Roman" w:hAnsi="Times New Roman"/>
          <w:i/>
          <w:lang w:eastAsia="ko-KR"/>
        </w:rPr>
        <w:t xml:space="preserve"> for the case where multiple codebook types</w:t>
      </w:r>
      <w:r>
        <w:rPr>
          <w:rFonts w:ascii="Times New Roman" w:hAnsi="Times New Roman"/>
          <w:i/>
          <w:lang w:eastAsia="ko-KR"/>
        </w:rPr>
        <w:t xml:space="preserve"> are</w:t>
      </w:r>
      <w:r w:rsidRPr="001C7305">
        <w:rPr>
          <w:rFonts w:ascii="Times New Roman" w:hAnsi="Times New Roman"/>
          <w:i/>
          <w:lang w:eastAsia="ko-KR"/>
        </w:rPr>
        <w:t xml:space="preserve"> supported</w:t>
      </w:r>
      <w:r>
        <w:rPr>
          <w:rFonts w:ascii="Times New Roman" w:hAnsi="Times New Roman"/>
          <w:i/>
          <w:lang w:eastAsia="ko-KR"/>
        </w:rPr>
        <w:t xml:space="preserve"> by the UE</w:t>
      </w:r>
    </w:p>
    <w:p w14:paraId="2A53C6DB" w14:textId="5D147715" w:rsidR="00D51051" w:rsidRPr="00D51051" w:rsidRDefault="00D51051" w:rsidP="00B5416C">
      <w:pPr>
        <w:tabs>
          <w:tab w:val="left" w:pos="4536"/>
          <w:tab w:val="left" w:pos="9781"/>
        </w:tabs>
        <w:jc w:val="both"/>
        <w:rPr>
          <w:sz w:val="22"/>
          <w:lang w:val="en-US"/>
        </w:rPr>
      </w:pPr>
      <w:r w:rsidRPr="00D51051">
        <w:rPr>
          <w:b/>
          <w:sz w:val="22"/>
          <w:lang w:val="en-US"/>
        </w:rPr>
        <w:t>Proposal 5</w:t>
      </w:r>
      <w:r w:rsidRPr="00D51051">
        <w:rPr>
          <w:sz w:val="22"/>
          <w:lang w:val="en-US"/>
        </w:rPr>
        <w:t xml:space="preserve">: </w:t>
      </w:r>
    </w:p>
    <w:p w14:paraId="50A0821E" w14:textId="3281EE0E" w:rsidR="001C7305" w:rsidRPr="00D51051" w:rsidRDefault="00D51051" w:rsidP="002566CC">
      <w:pPr>
        <w:pStyle w:val="ListParagraph"/>
        <w:numPr>
          <w:ilvl w:val="0"/>
          <w:numId w:val="45"/>
        </w:numPr>
        <w:tabs>
          <w:tab w:val="left" w:pos="4536"/>
          <w:tab w:val="left" w:pos="9781"/>
        </w:tabs>
        <w:jc w:val="both"/>
        <w:rPr>
          <w:rFonts w:ascii="Times New Roman" w:hAnsi="Times New Roman"/>
          <w:i/>
        </w:rPr>
      </w:pPr>
      <w:r w:rsidRPr="00D51051">
        <w:rPr>
          <w:rFonts w:ascii="Times New Roman" w:hAnsi="Times New Roman"/>
          <w:i/>
        </w:rPr>
        <w:t xml:space="preserve">Consider optimization of UE capability signaling </w:t>
      </w:r>
      <w:r w:rsidR="002566CC">
        <w:rPr>
          <w:rFonts w:ascii="Times New Roman" w:hAnsi="Times New Roman"/>
          <w:i/>
        </w:rPr>
        <w:t>for the case where</w:t>
      </w:r>
      <w:r w:rsidRPr="00D51051">
        <w:rPr>
          <w:rFonts w:ascii="Times New Roman" w:hAnsi="Times New Roman"/>
          <w:i/>
        </w:rPr>
        <w:t xml:space="preserve"> </w:t>
      </w:r>
      <w:r w:rsidR="0028550A">
        <w:rPr>
          <w:rFonts w:ascii="Times New Roman" w:hAnsi="Times New Roman"/>
          <w:i/>
        </w:rPr>
        <w:t>multiple</w:t>
      </w:r>
      <w:r w:rsidRPr="00D51051">
        <w:rPr>
          <w:rFonts w:ascii="Times New Roman" w:hAnsi="Times New Roman"/>
          <w:i/>
        </w:rPr>
        <w:t xml:space="preserve"> codebook types </w:t>
      </w:r>
      <w:r w:rsidR="0028550A">
        <w:rPr>
          <w:rFonts w:ascii="Times New Roman" w:hAnsi="Times New Roman"/>
          <w:i/>
          <w:lang w:eastAsia="ko-KR"/>
        </w:rPr>
        <w:t>are</w:t>
      </w:r>
      <w:r w:rsidR="0028550A" w:rsidRPr="001C7305">
        <w:rPr>
          <w:rFonts w:ascii="Times New Roman" w:hAnsi="Times New Roman"/>
          <w:i/>
          <w:lang w:eastAsia="ko-KR"/>
        </w:rPr>
        <w:t xml:space="preserve"> supported</w:t>
      </w:r>
      <w:r w:rsidR="0028550A">
        <w:rPr>
          <w:rFonts w:ascii="Times New Roman" w:hAnsi="Times New Roman"/>
          <w:i/>
          <w:lang w:eastAsia="ko-KR"/>
        </w:rPr>
        <w:t xml:space="preserve"> by the UE</w:t>
      </w:r>
      <w:r w:rsidR="002566CC">
        <w:rPr>
          <w:rFonts w:ascii="Times New Roman" w:hAnsi="Times New Roman"/>
          <w:i/>
          <w:lang w:eastAsia="ko-KR"/>
        </w:rPr>
        <w:t xml:space="preserve"> taking into account that t</w:t>
      </w:r>
      <w:r w:rsidR="002566CC" w:rsidRPr="002566CC">
        <w:rPr>
          <w:rFonts w:ascii="Times New Roman" w:hAnsi="Times New Roman"/>
          <w:i/>
          <w:lang w:eastAsia="ko-KR"/>
        </w:rPr>
        <w:t>he complexity of CSI calculation for Type II with DFT-based compression is higher comparing to Rel. 15 Type I and Type II codebooks</w:t>
      </w:r>
    </w:p>
    <w:p w14:paraId="6ACA37CF" w14:textId="74238346" w:rsidR="00611E26" w:rsidRPr="00C74F99" w:rsidRDefault="00002509" w:rsidP="000D4F05">
      <w:pPr>
        <w:pStyle w:val="Heading1"/>
        <w:numPr>
          <w:ilvl w:val="0"/>
          <w:numId w:val="6"/>
        </w:numPr>
        <w:pBdr>
          <w:top w:val="single" w:sz="12" w:space="5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889031F" w14:textId="21BD7713" w:rsidR="00405A60" w:rsidRDefault="00405A60" w:rsidP="00CF623B">
      <w:pPr>
        <w:jc w:val="both"/>
        <w:rPr>
          <w:sz w:val="22"/>
          <w:szCs w:val="22"/>
          <w:lang w:val="en-US"/>
        </w:rPr>
      </w:pPr>
      <w:r w:rsidRPr="00A265B1">
        <w:rPr>
          <w:sz w:val="22"/>
          <w:szCs w:val="22"/>
          <w:lang w:val="en-US"/>
        </w:rPr>
        <w:t>In this contribution enhancements to CSI for MU-MIMO are discussed including overhead reduction for Type II CSI and the support of higher ranks for Type II CSI. The following proposals and observations were made</w:t>
      </w:r>
      <w:r w:rsidR="00D96DF2" w:rsidRPr="00A265B1">
        <w:rPr>
          <w:sz w:val="22"/>
          <w:szCs w:val="22"/>
          <w:lang w:val="en-US"/>
        </w:rPr>
        <w:t>.</w:t>
      </w:r>
    </w:p>
    <w:p w14:paraId="3D917982" w14:textId="77777777" w:rsidR="00B74D54" w:rsidRDefault="00B74D54" w:rsidP="00B74D54">
      <w:pPr>
        <w:spacing w:before="240"/>
        <w:jc w:val="both"/>
        <w:rPr>
          <w:sz w:val="22"/>
          <w:szCs w:val="22"/>
          <w:lang w:eastAsia="ko-KR"/>
        </w:rPr>
      </w:pPr>
      <w:r w:rsidRPr="000E7026">
        <w:rPr>
          <w:b/>
          <w:i/>
          <w:sz w:val="22"/>
          <w:szCs w:val="22"/>
          <w:lang w:eastAsia="ko-KR"/>
        </w:rPr>
        <w:lastRenderedPageBreak/>
        <w:t xml:space="preserve">Observation </w:t>
      </w:r>
      <w:r>
        <w:rPr>
          <w:b/>
          <w:i/>
          <w:sz w:val="22"/>
          <w:szCs w:val="22"/>
          <w:lang w:eastAsia="ko-KR"/>
        </w:rPr>
        <w:t>1</w:t>
      </w:r>
      <w:r>
        <w:rPr>
          <w:sz w:val="22"/>
          <w:szCs w:val="22"/>
          <w:lang w:eastAsia="ko-KR"/>
        </w:rPr>
        <w:t xml:space="preserve">: </w:t>
      </w:r>
    </w:p>
    <w:p w14:paraId="10EF33BD" w14:textId="77777777" w:rsidR="00B74D54" w:rsidRPr="0058161E" w:rsidRDefault="00B74D54" w:rsidP="00B74D54">
      <w:pPr>
        <w:pStyle w:val="ListParagraph"/>
        <w:numPr>
          <w:ilvl w:val="0"/>
          <w:numId w:val="33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>Ty</w:t>
      </w:r>
      <w:r>
        <w:rPr>
          <w:rFonts w:ascii="Times New Roman" w:hAnsi="Times New Roman"/>
          <w:i/>
          <w:lang w:eastAsia="ko-KR"/>
        </w:rPr>
        <w:t>pe II CSI DFT-based compression with p</w:t>
      </w:r>
      <w:r w:rsidRPr="0058161E">
        <w:rPr>
          <w:rFonts w:ascii="Times New Roman" w:hAnsi="Times New Roman"/>
          <w:i/>
          <w:lang w:eastAsia="ko-KR"/>
        </w:rPr>
        <w:t xml:space="preserve">adding of FD coefficients </w:t>
      </w:r>
      <w:r>
        <w:rPr>
          <w:rFonts w:ascii="Times New Roman" w:hAnsi="Times New Roman"/>
          <w:i/>
          <w:lang w:eastAsia="ko-KR"/>
        </w:rPr>
        <w:t>provides similar performance</w:t>
      </w:r>
      <w:r w:rsidRPr="0058161E">
        <w:rPr>
          <w:rFonts w:ascii="Times New Roman" w:hAnsi="Times New Roman"/>
          <w:i/>
          <w:lang w:eastAsia="ko-KR"/>
        </w:rPr>
        <w:t xml:space="preserve"> comparing to the case without padding </w:t>
      </w:r>
      <w:r>
        <w:rPr>
          <w:rFonts w:ascii="Times New Roman" w:hAnsi="Times New Roman"/>
          <w:i/>
          <w:lang w:eastAsia="ko-KR"/>
        </w:rPr>
        <w:t>(</w:t>
      </w:r>
      <w:r w:rsidRPr="0058161E">
        <w:rPr>
          <w:rFonts w:ascii="Times New Roman" w:hAnsi="Times New Roman"/>
          <w:i/>
          <w:lang w:eastAsia="ko-KR"/>
        </w:rPr>
        <w:t>with DFT size equal to the number of FD compression units</w:t>
      </w:r>
      <w:r>
        <w:rPr>
          <w:rFonts w:ascii="Times New Roman" w:hAnsi="Times New Roman"/>
          <w:i/>
          <w:lang w:eastAsia="ko-KR"/>
        </w:rPr>
        <w:t>)</w:t>
      </w:r>
    </w:p>
    <w:p w14:paraId="43A0A663" w14:textId="77777777" w:rsidR="00B74D54" w:rsidRPr="00B74D54" w:rsidRDefault="00B74D54" w:rsidP="00B74D54">
      <w:pPr>
        <w:pStyle w:val="ListParagraph"/>
        <w:numPr>
          <w:ilvl w:val="0"/>
          <w:numId w:val="33"/>
        </w:numPr>
        <w:spacing w:after="240"/>
        <w:jc w:val="both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>Type II CSI DFT-based compression with segmentation do</w:t>
      </w:r>
      <w:r>
        <w:rPr>
          <w:rFonts w:ascii="Times New Roman" w:hAnsi="Times New Roman"/>
          <w:i/>
          <w:lang w:eastAsia="ko-KR"/>
        </w:rPr>
        <w:t>es</w:t>
      </w:r>
      <w:r w:rsidRPr="0058161E">
        <w:rPr>
          <w:rFonts w:ascii="Times New Roman" w:hAnsi="Times New Roman"/>
          <w:i/>
          <w:lang w:eastAsia="ko-KR"/>
        </w:rPr>
        <w:t xml:space="preserve"> not provide performance gain</w:t>
      </w:r>
      <w:r>
        <w:rPr>
          <w:rFonts w:ascii="Times New Roman" w:hAnsi="Times New Roman"/>
          <w:i/>
          <w:lang w:eastAsia="ko-KR"/>
        </w:rPr>
        <w:t>s</w:t>
      </w:r>
      <w:r w:rsidRPr="0058161E">
        <w:rPr>
          <w:rFonts w:ascii="Times New Roman" w:hAnsi="Times New Roman"/>
          <w:i/>
          <w:lang w:eastAsia="ko-KR"/>
        </w:rPr>
        <w:t xml:space="preserve"> over other cases while</w:t>
      </w:r>
      <w:r>
        <w:rPr>
          <w:rFonts w:ascii="Times New Roman" w:hAnsi="Times New Roman"/>
          <w:i/>
          <w:lang w:eastAsia="ko-KR"/>
        </w:rPr>
        <w:t xml:space="preserve"> it</w:t>
      </w:r>
      <w:r w:rsidRPr="0058161E">
        <w:rPr>
          <w:rFonts w:ascii="Times New Roman" w:hAnsi="Times New Roman"/>
          <w:i/>
          <w:lang w:eastAsia="ko-KR"/>
        </w:rPr>
        <w:t xml:space="preserve"> ha</w:t>
      </w:r>
      <w:r>
        <w:rPr>
          <w:rFonts w:ascii="Times New Roman" w:hAnsi="Times New Roman"/>
          <w:i/>
          <w:lang w:eastAsia="ko-KR"/>
        </w:rPr>
        <w:t>s</w:t>
      </w:r>
      <w:r w:rsidRPr="0058161E">
        <w:rPr>
          <w:rFonts w:ascii="Times New Roman" w:hAnsi="Times New Roman"/>
          <w:i/>
          <w:lang w:eastAsia="ko-KR"/>
        </w:rPr>
        <w:t xml:space="preserve"> slightly higher overhead</w:t>
      </w:r>
    </w:p>
    <w:p w14:paraId="051BFDCF" w14:textId="77777777" w:rsidR="00B74D54" w:rsidRPr="0058161E" w:rsidRDefault="00B74D54" w:rsidP="00B74D54">
      <w:pPr>
        <w:overflowPunct/>
        <w:autoSpaceDE/>
        <w:autoSpaceDN/>
        <w:adjustRightInd/>
        <w:spacing w:after="0"/>
        <w:textAlignment w:val="auto"/>
        <w:rPr>
          <w:sz w:val="22"/>
          <w:lang w:eastAsia="ko-KR"/>
        </w:rPr>
      </w:pPr>
      <w:r w:rsidRPr="0058161E">
        <w:rPr>
          <w:b/>
          <w:i/>
          <w:sz w:val="22"/>
          <w:lang w:eastAsia="ko-KR"/>
        </w:rPr>
        <w:t xml:space="preserve">Proposal </w:t>
      </w:r>
      <w:r>
        <w:rPr>
          <w:b/>
          <w:i/>
          <w:sz w:val="22"/>
          <w:lang w:eastAsia="ko-KR"/>
        </w:rPr>
        <w:t>1</w:t>
      </w:r>
      <w:r w:rsidRPr="0058161E">
        <w:rPr>
          <w:sz w:val="22"/>
          <w:lang w:eastAsia="ko-KR"/>
        </w:rPr>
        <w:t>:</w:t>
      </w:r>
    </w:p>
    <w:p w14:paraId="1DE49983" w14:textId="77777777" w:rsidR="00B74D54" w:rsidRDefault="00B74D54" w:rsidP="00B74D54">
      <w:pPr>
        <w:pStyle w:val="ListParagraph"/>
        <w:numPr>
          <w:ilvl w:val="0"/>
          <w:numId w:val="36"/>
        </w:numPr>
        <w:spacing w:before="240"/>
        <w:rPr>
          <w:rFonts w:ascii="Times New Roman" w:hAnsi="Times New Roman"/>
          <w:i/>
          <w:lang w:eastAsia="ko-KR"/>
        </w:rPr>
      </w:pPr>
      <w:r w:rsidRPr="0058161E">
        <w:rPr>
          <w:rFonts w:ascii="Times New Roman" w:hAnsi="Times New Roman"/>
          <w:i/>
          <w:lang w:eastAsia="ko-KR"/>
        </w:rPr>
        <w:t xml:space="preserve">Support padding of FD coefficients to smallest multiple of 2, 3, or 5 which is </w:t>
      </w:r>
      <w:r w:rsidRPr="0058161E">
        <w:rPr>
          <w:rFonts w:ascii="Times New Roman" w:hAnsi="Times New Roman"/>
          <w:i/>
        </w:rPr>
        <w:t>≥ N</w:t>
      </w:r>
      <w:r w:rsidRPr="0058161E">
        <w:rPr>
          <w:rFonts w:ascii="Times New Roman" w:hAnsi="Times New Roman"/>
          <w:i/>
          <w:vertAlign w:val="subscript"/>
        </w:rPr>
        <w:t>SB</w:t>
      </w:r>
      <w:r w:rsidRPr="0058161E">
        <w:rPr>
          <w:rFonts w:ascii="Times New Roman" w:hAnsi="Times New Roman"/>
          <w:i/>
        </w:rPr>
        <w:t>×R</w:t>
      </w:r>
      <w:r>
        <w:rPr>
          <w:rFonts w:ascii="Times New Roman" w:hAnsi="Times New Roman"/>
          <w:i/>
        </w:rPr>
        <w:t xml:space="preserve"> for N3 &gt; 13</w:t>
      </w:r>
    </w:p>
    <w:p w14:paraId="0516B0EB" w14:textId="77777777" w:rsidR="009E24D0" w:rsidRDefault="009E24D0" w:rsidP="009E24D0">
      <w:pPr>
        <w:spacing w:before="240"/>
        <w:jc w:val="both"/>
        <w:rPr>
          <w:sz w:val="22"/>
          <w:lang w:eastAsia="ko-KR"/>
        </w:rPr>
      </w:pPr>
      <w:r w:rsidRPr="00CB4999">
        <w:rPr>
          <w:b/>
          <w:i/>
          <w:sz w:val="22"/>
          <w:lang w:eastAsia="ko-KR"/>
        </w:rPr>
        <w:t xml:space="preserve">Observation </w:t>
      </w:r>
      <w:r>
        <w:rPr>
          <w:b/>
          <w:i/>
          <w:sz w:val="22"/>
          <w:lang w:eastAsia="ko-KR"/>
        </w:rPr>
        <w:t>2</w:t>
      </w:r>
      <w:r>
        <w:rPr>
          <w:sz w:val="22"/>
          <w:lang w:eastAsia="ko-KR"/>
        </w:rPr>
        <w:t>:</w:t>
      </w:r>
    </w:p>
    <w:p w14:paraId="528DD560" w14:textId="77777777" w:rsidR="009E24D0" w:rsidRDefault="009E24D0" w:rsidP="009E24D0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lang w:eastAsia="ko-KR"/>
        </w:rPr>
      </w:pPr>
      <w:r w:rsidRPr="002D5A62">
        <w:rPr>
          <w:rFonts w:ascii="Times New Roman" w:hAnsi="Times New Roman"/>
          <w:i/>
          <w:lang w:eastAsia="ko-KR"/>
        </w:rPr>
        <w:t xml:space="preserve">Type II CSI DFT-based compression with L = 6 provides slightly better </w:t>
      </w:r>
      <w:r>
        <w:rPr>
          <w:rFonts w:ascii="Times New Roman" w:hAnsi="Times New Roman"/>
          <w:i/>
          <w:lang w:eastAsia="ko-KR"/>
        </w:rPr>
        <w:t>performance comparing to L = 4</w:t>
      </w:r>
    </w:p>
    <w:p w14:paraId="263FB1F2" w14:textId="77777777" w:rsidR="009E24D0" w:rsidRPr="007B4F39" w:rsidRDefault="009E24D0" w:rsidP="009E24D0">
      <w:pPr>
        <w:pStyle w:val="ListParagraph"/>
        <w:numPr>
          <w:ilvl w:val="1"/>
          <w:numId w:val="36"/>
        </w:numPr>
        <w:spacing w:before="240"/>
        <w:jc w:val="both"/>
        <w:rPr>
          <w:rFonts w:ascii="Times New Roman" w:hAnsi="Times New Roman"/>
          <w:i/>
          <w:lang w:eastAsia="ko-KR"/>
        </w:rPr>
      </w:pPr>
      <w:r>
        <w:rPr>
          <w:rFonts w:ascii="Times New Roman" w:hAnsi="Times New Roman"/>
          <w:i/>
          <w:lang w:eastAsia="ko-KR"/>
        </w:rPr>
        <w:t>U</w:t>
      </w:r>
      <w:r w:rsidRPr="002D5A62">
        <w:rPr>
          <w:rFonts w:ascii="Times New Roman" w:hAnsi="Times New Roman"/>
          <w:i/>
          <w:lang w:eastAsia="ko-KR"/>
        </w:rPr>
        <w:t>p to 4% gain for average packet throughput and up to 5% performance gain for cell-edge packet throughput</w:t>
      </w:r>
      <w:r>
        <w:rPr>
          <w:rFonts w:ascii="Times New Roman" w:hAnsi="Times New Roman"/>
          <w:i/>
          <w:lang w:eastAsia="ko-KR"/>
        </w:rPr>
        <w:t xml:space="preserve"> for 32 Tx ports at the gNB</w:t>
      </w:r>
    </w:p>
    <w:p w14:paraId="749A643B" w14:textId="77777777" w:rsidR="009E24D0" w:rsidRPr="007B4F39" w:rsidRDefault="009E24D0" w:rsidP="009E24D0">
      <w:pPr>
        <w:spacing w:before="240"/>
        <w:jc w:val="both"/>
        <w:rPr>
          <w:i/>
          <w:sz w:val="22"/>
          <w:szCs w:val="22"/>
          <w:lang w:eastAsia="ko-KR"/>
        </w:rPr>
      </w:pPr>
      <w:r w:rsidRPr="007B4F39">
        <w:rPr>
          <w:b/>
          <w:i/>
          <w:sz w:val="22"/>
          <w:szCs w:val="22"/>
          <w:lang w:eastAsia="ko-KR"/>
        </w:rPr>
        <w:t xml:space="preserve">Proposal </w:t>
      </w:r>
      <w:r>
        <w:rPr>
          <w:b/>
          <w:i/>
          <w:sz w:val="22"/>
          <w:szCs w:val="22"/>
          <w:lang w:eastAsia="ko-KR"/>
        </w:rPr>
        <w:t>2</w:t>
      </w:r>
      <w:r w:rsidRPr="007B4F39">
        <w:rPr>
          <w:sz w:val="22"/>
          <w:szCs w:val="22"/>
          <w:lang w:eastAsia="ko-KR"/>
        </w:rPr>
        <w:t>:</w:t>
      </w:r>
      <w:r w:rsidRPr="007B4F39">
        <w:rPr>
          <w:i/>
          <w:sz w:val="22"/>
          <w:szCs w:val="22"/>
          <w:lang w:eastAsia="ko-KR"/>
        </w:rPr>
        <w:t xml:space="preserve"> </w:t>
      </w:r>
    </w:p>
    <w:p w14:paraId="62042B09" w14:textId="77777777" w:rsidR="009E24D0" w:rsidRDefault="009E24D0" w:rsidP="009E24D0">
      <w:pPr>
        <w:pStyle w:val="ListParagraph"/>
        <w:numPr>
          <w:ilvl w:val="0"/>
          <w:numId w:val="36"/>
        </w:numPr>
        <w:spacing w:before="240"/>
        <w:jc w:val="both"/>
        <w:rPr>
          <w:rFonts w:ascii="Times New Roman" w:hAnsi="Times New Roman"/>
          <w:i/>
          <w:lang w:eastAsia="ko-KR"/>
        </w:rPr>
      </w:pPr>
      <w:r>
        <w:rPr>
          <w:rFonts w:ascii="Times New Roman" w:hAnsi="Times New Roman"/>
          <w:i/>
          <w:lang w:eastAsia="ko-KR"/>
        </w:rPr>
        <w:t>Support L = {2,</w:t>
      </w:r>
      <w:r w:rsidRPr="007B4F39">
        <w:rPr>
          <w:rFonts w:ascii="Times New Roman" w:hAnsi="Times New Roman"/>
          <w:i/>
          <w:lang w:eastAsia="ko-KR"/>
        </w:rPr>
        <w:t>4}</w:t>
      </w:r>
      <w:r>
        <w:rPr>
          <w:rFonts w:ascii="Times New Roman" w:hAnsi="Times New Roman"/>
          <w:i/>
          <w:lang w:eastAsia="ko-KR"/>
        </w:rPr>
        <w:t xml:space="preserve"> for Rel. 16 Type II CSI with DFT-based FD compression</w:t>
      </w:r>
    </w:p>
    <w:p w14:paraId="0854FC39" w14:textId="77777777" w:rsidR="009E24D0" w:rsidRPr="00C15A74" w:rsidRDefault="009E24D0" w:rsidP="009E24D0">
      <w:pPr>
        <w:spacing w:before="240"/>
        <w:jc w:val="both"/>
        <w:rPr>
          <w:i/>
          <w:iCs/>
          <w:sz w:val="22"/>
          <w:lang w:val="en-US"/>
        </w:rPr>
      </w:pPr>
      <w:r w:rsidRPr="00C15A74">
        <w:rPr>
          <w:b/>
          <w:i/>
          <w:iCs/>
          <w:sz w:val="22"/>
          <w:lang w:val="en-US"/>
        </w:rPr>
        <w:t xml:space="preserve">Observation </w:t>
      </w:r>
      <w:r>
        <w:rPr>
          <w:b/>
          <w:i/>
          <w:iCs/>
          <w:sz w:val="22"/>
          <w:lang w:val="en-US"/>
        </w:rPr>
        <w:t>3</w:t>
      </w:r>
      <w:r w:rsidRPr="00C15A74">
        <w:rPr>
          <w:i/>
          <w:iCs/>
          <w:sz w:val="22"/>
          <w:lang w:val="en-US"/>
        </w:rPr>
        <w:t>:</w:t>
      </w:r>
    </w:p>
    <w:p w14:paraId="3F5CC10B" w14:textId="77777777" w:rsidR="009E24D0" w:rsidRDefault="009E24D0" w:rsidP="009E24D0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 xml:space="preserve">(p, β) = {(3/4, 3/4), (3/4, 1/2), (1/2, 3/4)} </w:t>
      </w:r>
      <w:r>
        <w:rPr>
          <w:rFonts w:ascii="Times New Roman" w:hAnsi="Times New Roman"/>
          <w:i/>
          <w:lang w:eastAsia="ko-KR"/>
        </w:rPr>
        <w:t>provide</w:t>
      </w:r>
      <w:r w:rsidRPr="00B90537">
        <w:rPr>
          <w:rFonts w:ascii="Times New Roman" w:hAnsi="Times New Roman"/>
          <w:i/>
          <w:lang w:eastAsia="ko-KR"/>
        </w:rPr>
        <w:t xml:space="preserve"> large overhead and small performance gains comparing to other cases </w:t>
      </w:r>
    </w:p>
    <w:p w14:paraId="64668E86" w14:textId="77777777" w:rsidR="009E24D0" w:rsidRDefault="009E24D0" w:rsidP="009E24D0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>(p, β) = {(1/8, 1/4), (1/8, 1/2)} provide considerable performance loss comparing to other cases</w:t>
      </w:r>
    </w:p>
    <w:p w14:paraId="4D76881D" w14:textId="77777777" w:rsidR="009E24D0" w:rsidRDefault="009E24D0" w:rsidP="009E24D0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>(p, β) = {(1/8, 3/4), (1/4, 1/4), (1/4, 1/2), (1/4, 3/4), (1/2, 1/4), (1/2, 1/2), (3/4, 1/4)} provide reasonable performance/overhead tradeoff</w:t>
      </w:r>
    </w:p>
    <w:p w14:paraId="5750ADC8" w14:textId="77777777" w:rsidR="009E24D0" w:rsidRPr="00C130B5" w:rsidRDefault="009E24D0" w:rsidP="009E24D0">
      <w:pPr>
        <w:pStyle w:val="ListParagraph"/>
        <w:numPr>
          <w:ilvl w:val="1"/>
          <w:numId w:val="35"/>
        </w:numPr>
        <w:jc w:val="both"/>
        <w:rPr>
          <w:rFonts w:ascii="Times New Roman" w:hAnsi="Times New Roman"/>
          <w:i/>
          <w:lang w:eastAsia="ko-KR"/>
        </w:rPr>
      </w:pPr>
      <w:r w:rsidRPr="00B90537">
        <w:rPr>
          <w:rFonts w:ascii="Times New Roman" w:hAnsi="Times New Roman"/>
          <w:i/>
          <w:lang w:eastAsia="ko-KR"/>
        </w:rPr>
        <w:t>(p, β) = {(1/4, 1/4), (1/4, 1/2), (1/2, 1/2)} cover a broad range of overhead and performance</w:t>
      </w:r>
    </w:p>
    <w:p w14:paraId="4D27A50D" w14:textId="77777777" w:rsidR="009E24D0" w:rsidRPr="001A74A6" w:rsidRDefault="009E24D0" w:rsidP="009E24D0">
      <w:pPr>
        <w:spacing w:before="240"/>
        <w:jc w:val="both"/>
        <w:rPr>
          <w:iCs/>
          <w:sz w:val="22"/>
          <w:lang w:val="en-US"/>
        </w:rPr>
      </w:pPr>
      <w:r w:rsidRPr="000E7026">
        <w:rPr>
          <w:b/>
          <w:i/>
          <w:iCs/>
          <w:sz w:val="22"/>
          <w:lang w:val="en-US"/>
        </w:rPr>
        <w:t xml:space="preserve">Proposal </w:t>
      </w:r>
      <w:r>
        <w:rPr>
          <w:b/>
          <w:i/>
          <w:iCs/>
          <w:sz w:val="22"/>
          <w:lang w:val="en-US"/>
        </w:rPr>
        <w:t>3</w:t>
      </w:r>
      <w:r>
        <w:rPr>
          <w:iCs/>
          <w:sz w:val="22"/>
          <w:lang w:val="en-US"/>
        </w:rPr>
        <w:t>:</w:t>
      </w:r>
    </w:p>
    <w:p w14:paraId="04F3C3EF" w14:textId="77777777" w:rsidR="009E24D0" w:rsidRPr="00B5416C" w:rsidRDefault="009E24D0" w:rsidP="00AF0950">
      <w:pPr>
        <w:pStyle w:val="ListParagraph"/>
        <w:numPr>
          <w:ilvl w:val="0"/>
          <w:numId w:val="33"/>
        </w:numPr>
        <w:spacing w:before="240" w:after="240"/>
        <w:jc w:val="both"/>
        <w:rPr>
          <w:lang w:eastAsia="ko-KR"/>
        </w:rPr>
      </w:pPr>
      <w:r w:rsidRPr="00517D78">
        <w:rPr>
          <w:rFonts w:ascii="Times New Roman" w:hAnsi="Times New Roman"/>
          <w:i/>
          <w:lang w:eastAsia="ko-KR"/>
        </w:rPr>
        <w:t xml:space="preserve">Support </w:t>
      </w:r>
      <w:r>
        <w:rPr>
          <w:rFonts w:ascii="Times New Roman" w:hAnsi="Times New Roman"/>
          <w:i/>
          <w:lang w:eastAsia="ko-KR"/>
        </w:rPr>
        <w:t>(</w:t>
      </w:r>
      <w:r w:rsidRPr="005F3F5B">
        <w:rPr>
          <w:rFonts w:ascii="Times New Roman" w:hAnsi="Times New Roman"/>
          <w:i/>
          <w:lang w:eastAsia="ko-KR"/>
        </w:rPr>
        <w:t>p, β) = {(1/4, 1/4), (1/4, 1/2), (1/2, 1/2)}</w:t>
      </w:r>
    </w:p>
    <w:p w14:paraId="636E0FB7" w14:textId="77777777" w:rsidR="00AF0950" w:rsidRPr="00C818E7" w:rsidRDefault="00AF0950" w:rsidP="00AF0950">
      <w:pPr>
        <w:tabs>
          <w:tab w:val="left" w:pos="4536"/>
          <w:tab w:val="left" w:pos="9781"/>
        </w:tabs>
        <w:jc w:val="both"/>
        <w:rPr>
          <w:b/>
          <w:i/>
          <w:sz w:val="22"/>
        </w:rPr>
      </w:pPr>
      <w:r w:rsidRPr="00C818E7">
        <w:rPr>
          <w:b/>
          <w:i/>
          <w:sz w:val="22"/>
        </w:rPr>
        <w:t xml:space="preserve">Observation </w:t>
      </w:r>
      <w:r>
        <w:rPr>
          <w:b/>
          <w:i/>
          <w:sz w:val="22"/>
        </w:rPr>
        <w:t>4</w:t>
      </w:r>
      <w:r w:rsidRPr="00C818E7">
        <w:rPr>
          <w:i/>
          <w:sz w:val="22"/>
        </w:rPr>
        <w:t xml:space="preserve">: </w:t>
      </w:r>
    </w:p>
    <w:p w14:paraId="105DDC17" w14:textId="77777777" w:rsidR="00AF0950" w:rsidRDefault="00AF0950" w:rsidP="00AF0950">
      <w:pPr>
        <w:pStyle w:val="ListParagraph"/>
        <w:numPr>
          <w:ilvl w:val="0"/>
          <w:numId w:val="45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r w:rsidRPr="00C818E7">
        <w:rPr>
          <w:rFonts w:ascii="Times New Roman" w:hAnsi="Times New Roman"/>
          <w:i/>
        </w:rPr>
        <w:t>Number of FD vectors have minor impact on the performance of rank 3-4 Type II codebook, while reduction of number of SD vectors leads to performance loss</w:t>
      </w:r>
    </w:p>
    <w:p w14:paraId="7BD11473" w14:textId="77777777" w:rsidR="00AF0950" w:rsidRDefault="00AF0950" w:rsidP="00AF0950">
      <w:pPr>
        <w:tabs>
          <w:tab w:val="left" w:pos="4536"/>
          <w:tab w:val="left" w:pos="9781"/>
        </w:tabs>
        <w:jc w:val="both"/>
        <w:rPr>
          <w:i/>
        </w:rPr>
      </w:pPr>
      <w:r w:rsidRPr="00C818E7">
        <w:rPr>
          <w:b/>
          <w:i/>
        </w:rPr>
        <w:t xml:space="preserve">Proposal </w:t>
      </w:r>
      <w:r>
        <w:rPr>
          <w:b/>
          <w:i/>
        </w:rPr>
        <w:t>4</w:t>
      </w:r>
      <w:r>
        <w:rPr>
          <w:i/>
        </w:rPr>
        <w:t xml:space="preserve">: </w:t>
      </w:r>
    </w:p>
    <w:p w14:paraId="1F0A8587" w14:textId="77777777" w:rsidR="00AF0950" w:rsidRDefault="00AF0950" w:rsidP="00AF0950">
      <w:pPr>
        <w:pStyle w:val="ListParagraph"/>
        <w:numPr>
          <w:ilvl w:val="0"/>
          <w:numId w:val="45"/>
        </w:numPr>
        <w:tabs>
          <w:tab w:val="left" w:pos="4536"/>
          <w:tab w:val="left" w:pos="9781"/>
        </w:tabs>
        <w:jc w:val="both"/>
        <w:rPr>
          <w:rFonts w:ascii="Times New Roman" w:hAnsi="Times New Roman"/>
          <w:i/>
        </w:rPr>
      </w:pPr>
      <w:r w:rsidRPr="00C818E7">
        <w:rPr>
          <w:rFonts w:ascii="Times New Roman" w:hAnsi="Times New Roman"/>
          <w:i/>
        </w:rPr>
        <w:t xml:space="preserve">Consider extension of Type II codebook with DFT-based compression for rank 3-4 with limited number of maximum total number of non-zero coefficients </w:t>
      </w:r>
      <w:r w:rsidRPr="00C818E7">
        <w:rPr>
          <w:rFonts w:ascii="Times New Roman" w:hAnsi="Times New Roman"/>
          <w:i/>
          <w:position w:val="-32"/>
        </w:rPr>
        <w:object w:dxaOrig="1500" w:dyaOrig="740" w14:anchorId="55BA1883">
          <v:shape id="_x0000_i1039" type="#_x0000_t75" style="width:74.75pt;height:37.35pt" o:ole="">
            <v:imagedata r:id="rId34" o:title=""/>
          </v:shape>
          <o:OLEObject Type="Embed" ProgID="Equation.DSMT4" ShapeID="_x0000_i1039" DrawAspect="Content" ObjectID="_1615395829" r:id="rId48"/>
        </w:object>
      </w:r>
      <w:r w:rsidRPr="00C818E7">
        <w:rPr>
          <w:rFonts w:ascii="Times New Roman" w:hAnsi="Times New Roman"/>
          <w:i/>
        </w:rPr>
        <w:t xml:space="preserve"> and limited number of FD vectors </w:t>
      </w:r>
      <w:r w:rsidRPr="00C818E7">
        <w:rPr>
          <w:rFonts w:ascii="Times New Roman" w:hAnsi="Times New Roman"/>
          <w:i/>
          <w:position w:val="-32"/>
        </w:rPr>
        <w:object w:dxaOrig="1359" w:dyaOrig="740" w14:anchorId="5F4B3646">
          <v:shape id="_x0000_i1040" type="#_x0000_t75" style="width:68.15pt;height:37.35pt" o:ole="">
            <v:imagedata r:id="rId40" o:title=""/>
          </v:shape>
          <o:OLEObject Type="Embed" ProgID="Equation.DSMT4" ShapeID="_x0000_i1040" DrawAspect="Content" ObjectID="_1615395830" r:id="rId49"/>
        </w:object>
      </w:r>
      <w:r>
        <w:rPr>
          <w:rFonts w:ascii="Times New Roman" w:hAnsi="Times New Roman"/>
          <w:i/>
        </w:rPr>
        <w:t>, where r is rank value r = {3,4}, l is index of layer l = 1,2,…,r.</w:t>
      </w:r>
    </w:p>
    <w:p w14:paraId="71B1485C" w14:textId="77777777" w:rsidR="00AF0950" w:rsidRDefault="00AF0950" w:rsidP="001A2EFA">
      <w:pPr>
        <w:pStyle w:val="ListParagraph"/>
        <w:numPr>
          <w:ilvl w:val="1"/>
          <w:numId w:val="45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FFS: K0</w:t>
      </w:r>
      <w:r w:rsidRPr="00C818E7">
        <w:rPr>
          <w:rFonts w:ascii="Times New Roman" w:hAnsi="Times New Roman"/>
          <w:i/>
          <w:vertAlign w:val="subscript"/>
        </w:rPr>
        <w:t>r,l</w:t>
      </w:r>
      <w:r>
        <w:rPr>
          <w:rFonts w:ascii="Times New Roman" w:hAnsi="Times New Roman"/>
          <w:i/>
        </w:rPr>
        <w:t xml:space="preserve"> and M</w:t>
      </w:r>
      <w:r w:rsidRPr="00C818E7">
        <w:rPr>
          <w:rFonts w:ascii="Times New Roman" w:hAnsi="Times New Roman"/>
          <w:i/>
          <w:vertAlign w:val="subscript"/>
        </w:rPr>
        <w:t>r,l</w:t>
      </w:r>
      <w:r>
        <w:rPr>
          <w:rFonts w:ascii="Times New Roman" w:hAnsi="Times New Roman"/>
          <w:i/>
        </w:rPr>
        <w:t xml:space="preserve"> are fixed in the specification or dynamically adjusted by the UE</w:t>
      </w:r>
    </w:p>
    <w:p w14:paraId="245E8D7B" w14:textId="77777777" w:rsidR="001A2EFA" w:rsidRDefault="001A2EFA" w:rsidP="001A2EFA">
      <w:pPr>
        <w:tabs>
          <w:tab w:val="left" w:pos="4536"/>
          <w:tab w:val="left" w:pos="9781"/>
        </w:tabs>
        <w:jc w:val="both"/>
        <w:rPr>
          <w:sz w:val="22"/>
          <w:lang w:eastAsia="ko-KR"/>
        </w:rPr>
      </w:pPr>
      <w:r w:rsidRPr="001C7305">
        <w:rPr>
          <w:b/>
          <w:i/>
          <w:sz w:val="22"/>
          <w:lang w:eastAsia="ko-KR"/>
        </w:rPr>
        <w:t>Observation 5</w:t>
      </w:r>
      <w:r>
        <w:rPr>
          <w:sz w:val="22"/>
          <w:lang w:eastAsia="ko-KR"/>
        </w:rPr>
        <w:t>:</w:t>
      </w:r>
    </w:p>
    <w:p w14:paraId="5A667622" w14:textId="77777777" w:rsidR="001A2EFA" w:rsidRDefault="001A2EFA" w:rsidP="001A2EFA">
      <w:pPr>
        <w:pStyle w:val="ListParagraph"/>
        <w:numPr>
          <w:ilvl w:val="0"/>
          <w:numId w:val="45"/>
        </w:numPr>
        <w:tabs>
          <w:tab w:val="left" w:pos="4536"/>
          <w:tab w:val="left" w:pos="9781"/>
        </w:tabs>
        <w:spacing w:after="240"/>
        <w:jc w:val="both"/>
        <w:rPr>
          <w:rFonts w:ascii="Times New Roman" w:hAnsi="Times New Roman"/>
          <w:i/>
          <w:lang w:eastAsia="ko-KR"/>
        </w:rPr>
      </w:pPr>
      <w:r w:rsidRPr="001C7305">
        <w:rPr>
          <w:rFonts w:ascii="Times New Roman" w:hAnsi="Times New Roman"/>
          <w:i/>
          <w:lang w:eastAsia="ko-KR"/>
        </w:rPr>
        <w:lastRenderedPageBreak/>
        <w:t xml:space="preserve">UE capability signaling </w:t>
      </w:r>
      <w:r>
        <w:rPr>
          <w:rFonts w:ascii="Times New Roman" w:hAnsi="Times New Roman"/>
          <w:i/>
          <w:lang w:eastAsia="ko-KR"/>
        </w:rPr>
        <w:t>does not optimally reflect the actual UE CSI processing capabilities</w:t>
      </w:r>
      <w:r w:rsidRPr="001C7305">
        <w:rPr>
          <w:rFonts w:ascii="Times New Roman" w:hAnsi="Times New Roman"/>
          <w:i/>
          <w:lang w:eastAsia="ko-KR"/>
        </w:rPr>
        <w:t xml:space="preserve"> for the case where multiple codebook types</w:t>
      </w:r>
      <w:r>
        <w:rPr>
          <w:rFonts w:ascii="Times New Roman" w:hAnsi="Times New Roman"/>
          <w:i/>
          <w:lang w:eastAsia="ko-KR"/>
        </w:rPr>
        <w:t xml:space="preserve"> are</w:t>
      </w:r>
      <w:r w:rsidRPr="001C7305">
        <w:rPr>
          <w:rFonts w:ascii="Times New Roman" w:hAnsi="Times New Roman"/>
          <w:i/>
          <w:lang w:eastAsia="ko-KR"/>
        </w:rPr>
        <w:t xml:space="preserve"> supported</w:t>
      </w:r>
      <w:r>
        <w:rPr>
          <w:rFonts w:ascii="Times New Roman" w:hAnsi="Times New Roman"/>
          <w:i/>
          <w:lang w:eastAsia="ko-KR"/>
        </w:rPr>
        <w:t xml:space="preserve"> by the UE</w:t>
      </w:r>
    </w:p>
    <w:p w14:paraId="27CED703" w14:textId="77777777" w:rsidR="001A2EFA" w:rsidRPr="00D51051" w:rsidRDefault="001A2EFA" w:rsidP="001A2EFA">
      <w:pPr>
        <w:tabs>
          <w:tab w:val="left" w:pos="4536"/>
          <w:tab w:val="left" w:pos="9781"/>
        </w:tabs>
        <w:jc w:val="both"/>
        <w:rPr>
          <w:sz w:val="22"/>
          <w:lang w:val="en-US"/>
        </w:rPr>
      </w:pPr>
      <w:r w:rsidRPr="00D51051">
        <w:rPr>
          <w:b/>
          <w:sz w:val="22"/>
          <w:lang w:val="en-US"/>
        </w:rPr>
        <w:t>Proposal 5</w:t>
      </w:r>
      <w:r w:rsidRPr="00D51051">
        <w:rPr>
          <w:sz w:val="22"/>
          <w:lang w:val="en-US"/>
        </w:rPr>
        <w:t xml:space="preserve">: </w:t>
      </w:r>
    </w:p>
    <w:p w14:paraId="451B4DB4" w14:textId="77777777" w:rsidR="001A2EFA" w:rsidRPr="00D51051" w:rsidRDefault="001A2EFA" w:rsidP="001A2EFA">
      <w:pPr>
        <w:pStyle w:val="ListParagraph"/>
        <w:numPr>
          <w:ilvl w:val="0"/>
          <w:numId w:val="45"/>
        </w:numPr>
        <w:tabs>
          <w:tab w:val="left" w:pos="4536"/>
          <w:tab w:val="left" w:pos="9781"/>
        </w:tabs>
        <w:jc w:val="both"/>
        <w:rPr>
          <w:rFonts w:ascii="Times New Roman" w:hAnsi="Times New Roman"/>
          <w:i/>
        </w:rPr>
      </w:pPr>
      <w:r w:rsidRPr="00D51051">
        <w:rPr>
          <w:rFonts w:ascii="Times New Roman" w:hAnsi="Times New Roman"/>
          <w:i/>
        </w:rPr>
        <w:t xml:space="preserve">Consider optimization of UE capability signaling </w:t>
      </w:r>
      <w:r>
        <w:rPr>
          <w:rFonts w:ascii="Times New Roman" w:hAnsi="Times New Roman"/>
          <w:i/>
        </w:rPr>
        <w:t>for the case where</w:t>
      </w:r>
      <w:r w:rsidRPr="00D51051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multiple</w:t>
      </w:r>
      <w:r w:rsidRPr="00D51051">
        <w:rPr>
          <w:rFonts w:ascii="Times New Roman" w:hAnsi="Times New Roman"/>
          <w:i/>
        </w:rPr>
        <w:t xml:space="preserve"> codebook types </w:t>
      </w:r>
      <w:r>
        <w:rPr>
          <w:rFonts w:ascii="Times New Roman" w:hAnsi="Times New Roman"/>
          <w:i/>
          <w:lang w:eastAsia="ko-KR"/>
        </w:rPr>
        <w:t>are</w:t>
      </w:r>
      <w:r w:rsidRPr="001C7305">
        <w:rPr>
          <w:rFonts w:ascii="Times New Roman" w:hAnsi="Times New Roman"/>
          <w:i/>
          <w:lang w:eastAsia="ko-KR"/>
        </w:rPr>
        <w:t xml:space="preserve"> supported</w:t>
      </w:r>
      <w:r>
        <w:rPr>
          <w:rFonts w:ascii="Times New Roman" w:hAnsi="Times New Roman"/>
          <w:i/>
          <w:lang w:eastAsia="ko-KR"/>
        </w:rPr>
        <w:t xml:space="preserve"> by the UE taking into account that t</w:t>
      </w:r>
      <w:r w:rsidRPr="002566CC">
        <w:rPr>
          <w:rFonts w:ascii="Times New Roman" w:hAnsi="Times New Roman"/>
          <w:i/>
          <w:lang w:eastAsia="ko-KR"/>
        </w:rPr>
        <w:t>he complexity of CSI calculation for Type II with DFT-based compression is higher comparing to Rel. 15 Type I and Type II codebooks</w:t>
      </w:r>
    </w:p>
    <w:p w14:paraId="0485852F" w14:textId="77777777" w:rsidR="00A265B1" w:rsidRDefault="00A265B1" w:rsidP="00CF623B">
      <w:pPr>
        <w:jc w:val="both"/>
        <w:rPr>
          <w:sz w:val="22"/>
          <w:szCs w:val="22"/>
          <w:lang w:val="en-US"/>
        </w:rPr>
      </w:pPr>
    </w:p>
    <w:p w14:paraId="3130AEAE" w14:textId="648F4EE2" w:rsidR="003E1A9A" w:rsidRPr="00B41E30" w:rsidRDefault="002A4EFE" w:rsidP="00B41E30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3750C219" w14:textId="60B7B755" w:rsidR="00CD2C6A" w:rsidRPr="004B2587" w:rsidRDefault="006F0407" w:rsidP="006F0407">
      <w:pPr>
        <w:numPr>
          <w:ilvl w:val="0"/>
          <w:numId w:val="2"/>
        </w:numPr>
        <w:rPr>
          <w:sz w:val="22"/>
          <w:lang w:eastAsia="zh-CN"/>
        </w:rPr>
      </w:pPr>
      <w:r w:rsidRPr="004B2587">
        <w:rPr>
          <w:sz w:val="22"/>
          <w:lang w:eastAsia="zh-CN"/>
        </w:rPr>
        <w:t>RP-181453 WI Proposal on NR MIMO Enhancements, Samsung</w:t>
      </w:r>
    </w:p>
    <w:p w14:paraId="2FBDD9F0" w14:textId="77777777" w:rsidR="009419DE" w:rsidRPr="004B2587" w:rsidRDefault="00446A5F" w:rsidP="00F05B91">
      <w:pPr>
        <w:numPr>
          <w:ilvl w:val="0"/>
          <w:numId w:val="2"/>
        </w:numPr>
        <w:rPr>
          <w:sz w:val="22"/>
          <w:lang w:eastAsia="zh-CN"/>
        </w:rPr>
      </w:pPr>
      <w:r w:rsidRPr="004B2587">
        <w:rPr>
          <w:sz w:val="22"/>
          <w:lang w:eastAsia="zh-CN"/>
        </w:rPr>
        <w:t>RAN1 Chairman’s Notes</w:t>
      </w:r>
      <w:r w:rsidR="009A1861" w:rsidRPr="004B2587">
        <w:rPr>
          <w:sz w:val="22"/>
          <w:lang w:eastAsia="zh-CN"/>
        </w:rPr>
        <w:t>, 3GPP TSG RAN WG1 Meeting #9</w:t>
      </w:r>
      <w:r w:rsidRPr="004B2587">
        <w:rPr>
          <w:sz w:val="22"/>
          <w:lang w:eastAsia="zh-CN"/>
        </w:rPr>
        <w:t>5</w:t>
      </w:r>
      <w:r w:rsidR="009A1861" w:rsidRPr="004B2587">
        <w:rPr>
          <w:sz w:val="22"/>
          <w:lang w:eastAsia="zh-CN"/>
        </w:rPr>
        <w:t xml:space="preserve">, </w:t>
      </w:r>
      <w:r w:rsidRPr="004B2587">
        <w:rPr>
          <w:sz w:val="22"/>
          <w:lang w:eastAsia="zh-CN"/>
        </w:rPr>
        <w:t>Spokane, USA, November 12th – 16th, 2018</w:t>
      </w:r>
    </w:p>
    <w:p w14:paraId="13E69800" w14:textId="77777777" w:rsidR="00095F37" w:rsidRPr="004B2587" w:rsidRDefault="009419DE" w:rsidP="009419DE">
      <w:pPr>
        <w:numPr>
          <w:ilvl w:val="0"/>
          <w:numId w:val="2"/>
        </w:numPr>
        <w:rPr>
          <w:sz w:val="22"/>
          <w:lang w:eastAsia="zh-CN"/>
        </w:rPr>
      </w:pPr>
      <w:r w:rsidRPr="004B2587">
        <w:rPr>
          <w:sz w:val="22"/>
          <w:lang w:eastAsia="zh-CN"/>
        </w:rPr>
        <w:t>R1-1813002 Summary of CSI enhancement for MU-MIMO support, Samsung</w:t>
      </w:r>
    </w:p>
    <w:p w14:paraId="459709D0" w14:textId="77777777" w:rsidR="00601C1D" w:rsidRDefault="00E415D1" w:rsidP="00E415D1">
      <w:pPr>
        <w:numPr>
          <w:ilvl w:val="0"/>
          <w:numId w:val="2"/>
        </w:numPr>
        <w:rPr>
          <w:sz w:val="22"/>
          <w:lang w:eastAsia="zh-CN"/>
        </w:rPr>
      </w:pPr>
      <w:r w:rsidRPr="00E415D1">
        <w:rPr>
          <w:sz w:val="22"/>
          <w:lang w:eastAsia="zh-CN"/>
        </w:rPr>
        <w:t>RAN1 Chairman’s Notes</w:t>
      </w:r>
      <w:r>
        <w:rPr>
          <w:sz w:val="22"/>
          <w:lang w:eastAsia="zh-CN"/>
        </w:rPr>
        <w:t>,</w:t>
      </w:r>
      <w:r w:rsidRPr="00E415D1">
        <w:rPr>
          <w:sz w:val="22"/>
          <w:lang w:eastAsia="zh-CN"/>
        </w:rPr>
        <w:t xml:space="preserve"> 3GPP TSG RAN WG1 Meeting #96</w:t>
      </w:r>
      <w:r>
        <w:rPr>
          <w:sz w:val="22"/>
          <w:lang w:eastAsia="zh-CN"/>
        </w:rPr>
        <w:t xml:space="preserve">, </w:t>
      </w:r>
      <w:r w:rsidRPr="00E415D1">
        <w:rPr>
          <w:sz w:val="22"/>
          <w:lang w:eastAsia="zh-CN"/>
        </w:rPr>
        <w:t>Athens, Greece, February 25th – March 1st, 2019</w:t>
      </w:r>
    </w:p>
    <w:p w14:paraId="614C497B" w14:textId="0AD7BA86" w:rsidR="00601C1D" w:rsidRDefault="00601C1D" w:rsidP="00601C1D">
      <w:pPr>
        <w:numPr>
          <w:ilvl w:val="0"/>
          <w:numId w:val="2"/>
        </w:numPr>
        <w:rPr>
          <w:sz w:val="22"/>
          <w:lang w:eastAsia="zh-CN"/>
        </w:rPr>
      </w:pPr>
      <w:r w:rsidRPr="00601C1D">
        <w:rPr>
          <w:sz w:val="22"/>
          <w:lang w:eastAsia="zh-CN"/>
        </w:rPr>
        <w:t>R1-1903822</w:t>
      </w:r>
      <w:r>
        <w:rPr>
          <w:sz w:val="22"/>
          <w:lang w:eastAsia="zh-CN"/>
        </w:rPr>
        <w:t xml:space="preserve"> </w:t>
      </w:r>
      <w:r w:rsidRPr="00601C1D">
        <w:rPr>
          <w:sz w:val="22"/>
          <w:lang w:eastAsia="zh-CN"/>
        </w:rPr>
        <w:t>Summary of email discussion [96-NR-08] on parameter setting for RI=3-4 extension</w:t>
      </w:r>
      <w:r>
        <w:rPr>
          <w:sz w:val="22"/>
          <w:lang w:eastAsia="zh-CN"/>
        </w:rPr>
        <w:t xml:space="preserve">, </w:t>
      </w:r>
      <w:r w:rsidRPr="00601C1D">
        <w:rPr>
          <w:sz w:val="22"/>
          <w:lang w:eastAsia="zh-CN"/>
        </w:rPr>
        <w:t>Samsung</w:t>
      </w:r>
    </w:p>
    <w:p w14:paraId="32A0BF10" w14:textId="7E3BBDED" w:rsidR="00D14D18" w:rsidRPr="00B3289C" w:rsidRDefault="00D14D18" w:rsidP="00B3289C">
      <w:pPr>
        <w:numPr>
          <w:ilvl w:val="0"/>
          <w:numId w:val="2"/>
        </w:numPr>
        <w:rPr>
          <w:sz w:val="22"/>
          <w:lang w:eastAsia="zh-CN"/>
        </w:rPr>
      </w:pPr>
      <w:r w:rsidRPr="00B3289C">
        <w:rPr>
          <w:sz w:val="22"/>
          <w:lang w:eastAsia="zh-CN"/>
        </w:rPr>
        <w:t>RAN1 Chairman’s Notes, 3GPP TSG RAN WG1 Meeting Ad-Hoc Meeting 1901, Taipei, Taiwan, 21st – 25th January, 2019</w:t>
      </w:r>
    </w:p>
    <w:p w14:paraId="6DB8C977" w14:textId="5C2F0AB9" w:rsidR="00650A90" w:rsidRPr="00B3289C" w:rsidRDefault="00650A90" w:rsidP="00B3289C">
      <w:pPr>
        <w:numPr>
          <w:ilvl w:val="0"/>
          <w:numId w:val="2"/>
        </w:numPr>
        <w:rPr>
          <w:sz w:val="22"/>
          <w:lang w:eastAsia="zh-CN"/>
        </w:rPr>
      </w:pPr>
      <w:r w:rsidRPr="00B3289C">
        <w:rPr>
          <w:sz w:val="22"/>
          <w:lang w:eastAsia="zh-CN"/>
        </w:rPr>
        <w:t>3GPP TS 38.306 V15.4.0 (2018-12) 3rd Generation Partnership Project; Technical Specification Group Radio Access Network; NR; User Equipment (UE) radio access capabilities (Release 15)</w:t>
      </w:r>
    </w:p>
    <w:p w14:paraId="00253801" w14:textId="4E60593D" w:rsidR="00DE2C67" w:rsidRPr="00E415D1" w:rsidRDefault="00DF334B" w:rsidP="00E415D1">
      <w:pPr>
        <w:numPr>
          <w:ilvl w:val="0"/>
          <w:numId w:val="2"/>
        </w:numPr>
        <w:rPr>
          <w:sz w:val="22"/>
          <w:lang w:eastAsia="zh-CN"/>
        </w:rPr>
      </w:pPr>
      <w:r w:rsidRPr="00E415D1">
        <w:rPr>
          <w:sz w:val="22"/>
          <w:lang w:eastAsia="zh-CN"/>
        </w:rPr>
        <w:br w:type="page"/>
      </w:r>
    </w:p>
    <w:p w14:paraId="6829314E" w14:textId="3609AE50" w:rsidR="00783C3E" w:rsidRPr="00D206AF" w:rsidRDefault="005A4631" w:rsidP="00D206A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</w:t>
      </w:r>
      <w:bookmarkStart w:id="1" w:name="_GoBack"/>
      <w:bookmarkEnd w:id="1"/>
    </w:p>
    <w:p w14:paraId="7D9A3B34" w14:textId="41F0A0BA" w:rsidR="00783C3E" w:rsidRPr="008A0265" w:rsidRDefault="00431B0D" w:rsidP="00783C3E">
      <w:pPr>
        <w:jc w:val="center"/>
        <w:rPr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Table</w:t>
      </w:r>
      <w:r w:rsidR="00783C3E" w:rsidRPr="008A0265">
        <w:rPr>
          <w:b/>
          <w:sz w:val="22"/>
          <w:szCs w:val="22"/>
          <w:lang w:val="en-US"/>
        </w:rPr>
        <w:t>.</w:t>
      </w:r>
      <w:r w:rsidR="00783C3E" w:rsidRPr="008A0265">
        <w:rPr>
          <w:sz w:val="22"/>
          <w:szCs w:val="22"/>
          <w:lang w:val="en-US"/>
        </w:rPr>
        <w:t xml:space="preserve"> Evaluation assumptions</w:t>
      </w:r>
    </w:p>
    <w:tbl>
      <w:tblPr>
        <w:tblW w:w="77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0"/>
        <w:gridCol w:w="5322"/>
      </w:tblGrid>
      <w:tr w:rsidR="00B709C5" w:rsidRPr="00087962" w14:paraId="4303B8FC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0321734" w14:textId="77777777" w:rsidR="00B709C5" w:rsidRPr="00A265B1" w:rsidRDefault="00B709C5" w:rsidP="00CA5792">
            <w:pPr>
              <w:pStyle w:val="NormalsmallspacingBold"/>
            </w:pPr>
            <w:r w:rsidRPr="00A265B1">
              <w:t>Parameter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CB125CB" w14:textId="77777777" w:rsidR="00B709C5" w:rsidRPr="00A265B1" w:rsidRDefault="00B709C5" w:rsidP="00CA5792">
            <w:pPr>
              <w:pStyle w:val="NormalsmallspacingBold"/>
              <w:jc w:val="center"/>
            </w:pPr>
            <w:r w:rsidRPr="00A265B1">
              <w:t>Value</w:t>
            </w:r>
          </w:p>
        </w:tc>
      </w:tr>
      <w:tr w:rsidR="00B709C5" w:rsidRPr="00087962" w14:paraId="7B110304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C6608" w14:textId="77777777" w:rsidR="00B709C5" w:rsidRPr="00A265B1" w:rsidRDefault="00B709C5" w:rsidP="00CA5792">
            <w:pPr>
              <w:pStyle w:val="NormalsmallspacingBold"/>
            </w:pPr>
            <w:r w:rsidRPr="00A265B1">
              <w:t>Scenario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42E327" w14:textId="5B3438C9" w:rsidR="00B709C5" w:rsidRPr="00CF34D5" w:rsidRDefault="00CC4A78" w:rsidP="00CA5792">
            <w:pPr>
              <w:pStyle w:val="NormalsmallspacingBold"/>
              <w:rPr>
                <w:b w:val="0"/>
              </w:rPr>
            </w:pPr>
            <w:r w:rsidRPr="00CF34D5">
              <w:rPr>
                <w:b w:val="0"/>
                <w:lang w:eastAsia="x-none"/>
              </w:rPr>
              <w:t>Dense Urban (Macro only)</w:t>
            </w:r>
          </w:p>
        </w:tc>
      </w:tr>
      <w:tr w:rsidR="00B709C5" w:rsidRPr="00087962" w14:paraId="214C8FDD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DB078" w14:textId="77777777" w:rsidR="00B709C5" w:rsidRPr="00A265B1" w:rsidRDefault="00B709C5" w:rsidP="00CA5792">
            <w:pPr>
              <w:pStyle w:val="NormalsmallspacingBold"/>
            </w:pPr>
            <w:r w:rsidRPr="00A265B1">
              <w:t>Layout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7BF23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Hexagonal Grid with 2 tiers</w:t>
            </w:r>
          </w:p>
        </w:tc>
      </w:tr>
      <w:tr w:rsidR="00B709C5" w:rsidRPr="00087962" w14:paraId="39057C53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7C537" w14:textId="77777777" w:rsidR="00B709C5" w:rsidRPr="00A265B1" w:rsidRDefault="00B709C5" w:rsidP="00CA5792">
            <w:pPr>
              <w:pStyle w:val="NormalsmallspacingBold"/>
            </w:pPr>
            <w:r w:rsidRPr="00A265B1">
              <w:t>ISD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957DBD" w14:textId="4BE939FB" w:rsidR="00B709C5" w:rsidRPr="00A265B1" w:rsidRDefault="00CC4A78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2</w:t>
            </w:r>
            <w:r w:rsidR="00B709C5" w:rsidRPr="00A265B1">
              <w:rPr>
                <w:b w:val="0"/>
              </w:rPr>
              <w:t>00 m</w:t>
            </w:r>
          </w:p>
        </w:tc>
      </w:tr>
      <w:tr w:rsidR="00B709C5" w:rsidRPr="00087962" w14:paraId="346BE2F9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F4CA1" w14:textId="77777777" w:rsidR="00B709C5" w:rsidRPr="00A265B1" w:rsidRDefault="00B709C5" w:rsidP="00CA5792">
            <w:pPr>
              <w:pStyle w:val="NormalsmallspacingBold"/>
            </w:pPr>
            <w:r w:rsidRPr="00A265B1">
              <w:t>Carrier frequency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B731D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4 GHz</w:t>
            </w:r>
          </w:p>
        </w:tc>
      </w:tr>
      <w:tr w:rsidR="00B709C5" w:rsidRPr="00087962" w14:paraId="671A6DD9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EF3038" w14:textId="77777777" w:rsidR="00B709C5" w:rsidRPr="00A265B1" w:rsidRDefault="00B709C5" w:rsidP="00CA5792">
            <w:pPr>
              <w:pStyle w:val="NormalsmallspacingBold"/>
            </w:pPr>
            <w:r w:rsidRPr="00A265B1">
              <w:t>Simulation bandwidth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98BF0" w14:textId="3870FAE2" w:rsidR="0084034C" w:rsidRPr="00A265B1" w:rsidRDefault="00B709C5" w:rsidP="0084034C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10 MHz</w:t>
            </w:r>
            <w:r w:rsidR="00926EEC" w:rsidRPr="00A265B1">
              <w:rPr>
                <w:b w:val="0"/>
              </w:rPr>
              <w:t xml:space="preserve"> with 15</w:t>
            </w:r>
            <w:r w:rsidR="0084034C" w:rsidRPr="00A265B1">
              <w:rPr>
                <w:b w:val="0"/>
              </w:rPr>
              <w:t xml:space="preserve"> kHz subcarrier spacing, 52 PRB</w:t>
            </w:r>
          </w:p>
        </w:tc>
      </w:tr>
      <w:tr w:rsidR="00B709C5" w:rsidRPr="00087962" w14:paraId="529FF483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F4FABD" w14:textId="77777777" w:rsidR="00B709C5" w:rsidRPr="00A265B1" w:rsidRDefault="00B709C5" w:rsidP="00CA5792">
            <w:pPr>
              <w:pStyle w:val="NormalsmallspacingBold"/>
            </w:pPr>
            <w:r w:rsidRPr="00A265B1">
              <w:t>Tx power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42DDC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41 dBm</w:t>
            </w:r>
          </w:p>
        </w:tc>
      </w:tr>
      <w:tr w:rsidR="00B709C5" w:rsidRPr="00087962" w14:paraId="25C47DC7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42A25" w14:textId="77777777" w:rsidR="00B709C5" w:rsidRPr="00A265B1" w:rsidRDefault="00B709C5" w:rsidP="00CA5792">
            <w:pPr>
              <w:pStyle w:val="NormalsmallspacingBold"/>
            </w:pPr>
            <w:r w:rsidRPr="00A265B1">
              <w:t>UE distribution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1AC86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Uniform 20% outdoor (30 km/h), 80% indoor (3 km/h)</w:t>
            </w:r>
          </w:p>
        </w:tc>
      </w:tr>
      <w:tr w:rsidR="00B709C5" w:rsidRPr="00087962" w14:paraId="5D76BC75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A00BF" w14:textId="77777777" w:rsidR="00B709C5" w:rsidRPr="00A265B1" w:rsidRDefault="00B709C5" w:rsidP="00CA5792">
            <w:pPr>
              <w:pStyle w:val="NormalsmallspacingBold"/>
            </w:pPr>
            <w:r w:rsidRPr="00A265B1">
              <w:t>UE antenna configuration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3D23EE" w14:textId="0C16F4DF" w:rsidR="00D20204" w:rsidRDefault="004B06E0" w:rsidP="00D20204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2</w:t>
            </w:r>
            <w:r w:rsidR="00B709C5" w:rsidRPr="00A265B1">
              <w:rPr>
                <w:b w:val="0"/>
              </w:rPr>
              <w:t xml:space="preserve"> Rx</w:t>
            </w:r>
            <w:r w:rsidR="00D20204">
              <w:rPr>
                <w:b w:val="0"/>
              </w:rPr>
              <w:t xml:space="preserve"> for evaluations with max rank 2,</w:t>
            </w:r>
          </w:p>
          <w:p w14:paraId="04FC8114" w14:textId="4F09B7D9" w:rsidR="00D20204" w:rsidRDefault="00CF34D5" w:rsidP="00D20204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4 Rx </w:t>
            </w:r>
            <w:r w:rsidR="00D20204">
              <w:rPr>
                <w:b w:val="0"/>
              </w:rPr>
              <w:t>for evaluations with max rank 4,</w:t>
            </w:r>
          </w:p>
          <w:p w14:paraId="469BAE33" w14:textId="65F0913D" w:rsidR="00CF34D5" w:rsidRPr="00A265B1" w:rsidRDefault="00CF34D5" w:rsidP="00D20204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X-pol</w:t>
            </w:r>
            <w:r w:rsidR="00B709C5" w:rsidRPr="00A265B1">
              <w:rPr>
                <w:b w:val="0"/>
              </w:rPr>
              <w:t xml:space="preserve"> slant 0/90 degrees</w:t>
            </w:r>
            <w:r>
              <w:rPr>
                <w:b w:val="0"/>
              </w:rPr>
              <w:t>, dH = 0.5</w:t>
            </w:r>
            <w:r w:rsidRPr="00A265B1">
              <w:rPr>
                <w:b w:val="0"/>
              </w:rPr>
              <w:t xml:space="preserve"> λ</w:t>
            </w:r>
          </w:p>
        </w:tc>
      </w:tr>
      <w:tr w:rsidR="0035685D" w:rsidRPr="00087962" w14:paraId="64C69DFE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554F0" w14:textId="32A80865" w:rsidR="0035685D" w:rsidRPr="00A265B1" w:rsidRDefault="0035685D" w:rsidP="00CA5792">
            <w:pPr>
              <w:pStyle w:val="NormalsmallspacingBold"/>
            </w:pPr>
            <w:r w:rsidRPr="00A265B1">
              <w:t>BS antenna configuration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00BF8" w14:textId="77777777" w:rsidR="0035685D" w:rsidRDefault="00906D1D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16 ports: (8,4,2,1,1,2,4), (dH,dV) = (0.5, 0.8)λ</w:t>
            </w:r>
          </w:p>
          <w:p w14:paraId="73C84331" w14:textId="77C56C98" w:rsidR="00CF34D5" w:rsidRPr="00A265B1" w:rsidRDefault="00CF34D5" w:rsidP="00CF34D5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32</w:t>
            </w:r>
            <w:r w:rsidRPr="00A265B1">
              <w:rPr>
                <w:b w:val="0"/>
              </w:rPr>
              <w:t xml:space="preserve"> ports: (8,</w:t>
            </w:r>
            <w:r>
              <w:rPr>
                <w:b w:val="0"/>
              </w:rPr>
              <w:t>8</w:t>
            </w:r>
            <w:r w:rsidRPr="00A265B1">
              <w:rPr>
                <w:b w:val="0"/>
              </w:rPr>
              <w:t>,2,1,1,2,</w:t>
            </w:r>
            <w:r>
              <w:rPr>
                <w:b w:val="0"/>
              </w:rPr>
              <w:t>8</w:t>
            </w:r>
            <w:r w:rsidRPr="00A265B1">
              <w:rPr>
                <w:b w:val="0"/>
              </w:rPr>
              <w:t>), (dH,dV) = (0.5, 0.8)λ</w:t>
            </w:r>
          </w:p>
        </w:tc>
      </w:tr>
      <w:tr w:rsidR="00B709C5" w:rsidRPr="00087962" w14:paraId="5C140755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8BDDB" w14:textId="77777777" w:rsidR="00B709C5" w:rsidRPr="00A265B1" w:rsidRDefault="00B709C5" w:rsidP="00CA5792">
            <w:pPr>
              <w:pStyle w:val="NormalsmallspacingBold"/>
            </w:pPr>
            <w:r w:rsidRPr="00A265B1">
              <w:t>Traffic model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FD363" w14:textId="77777777" w:rsidR="002B2D2C" w:rsidRDefault="00B709C5" w:rsidP="002B2D2C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FTP </w:t>
            </w:r>
            <w:r w:rsidR="0025299F" w:rsidRPr="00A265B1">
              <w:rPr>
                <w:b w:val="0"/>
              </w:rPr>
              <w:t>1</w:t>
            </w:r>
            <w:r w:rsidR="00890A71" w:rsidRPr="00A265B1">
              <w:rPr>
                <w:b w:val="0"/>
              </w:rPr>
              <w:t xml:space="preserve"> </w:t>
            </w:r>
            <w:r w:rsidR="006F3F79" w:rsidRPr="00A265B1">
              <w:rPr>
                <w:b w:val="0"/>
              </w:rPr>
              <w:t xml:space="preserve">with </w:t>
            </w:r>
            <w:r w:rsidR="0025299F" w:rsidRPr="00A265B1">
              <w:rPr>
                <w:b w:val="0"/>
              </w:rPr>
              <w:t>0.5</w:t>
            </w:r>
            <w:r w:rsidR="00906D1D" w:rsidRPr="00A265B1">
              <w:rPr>
                <w:b w:val="0"/>
              </w:rPr>
              <w:t xml:space="preserve"> Mbytes packet size</w:t>
            </w:r>
            <w:r w:rsidR="002B2D2C">
              <w:rPr>
                <w:b w:val="0"/>
              </w:rPr>
              <w:t>.</w:t>
            </w:r>
            <w:r w:rsidR="000C1536">
              <w:rPr>
                <w:b w:val="0"/>
              </w:rPr>
              <w:t xml:space="preserve"> </w:t>
            </w:r>
          </w:p>
          <w:p w14:paraId="5EB769FE" w14:textId="77777777" w:rsidR="00B709C5" w:rsidRDefault="002B2D2C" w:rsidP="002B2D2C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H</w:t>
            </w:r>
            <w:r w:rsidR="000C1536">
              <w:rPr>
                <w:b w:val="0"/>
              </w:rPr>
              <w:t>igh traffic load with ~70% resource utilization</w:t>
            </w:r>
            <w:r>
              <w:rPr>
                <w:b w:val="0"/>
              </w:rPr>
              <w:t xml:space="preserve"> for evaluations with max rank 2.</w:t>
            </w:r>
          </w:p>
          <w:p w14:paraId="49083CDF" w14:textId="33D63154" w:rsidR="002B2D2C" w:rsidRPr="00A265B1" w:rsidRDefault="002B2D2C" w:rsidP="002B2D2C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Medium traffic load with ~50% resource utilization and low traffic load with ~20% resource utilization for evaluations with max rank 4.</w:t>
            </w:r>
          </w:p>
        </w:tc>
      </w:tr>
      <w:tr w:rsidR="00B709C5" w:rsidRPr="00087962" w14:paraId="0DF2EED1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A3D4C" w14:textId="77777777" w:rsidR="00B709C5" w:rsidRPr="00A265B1" w:rsidRDefault="00B709C5" w:rsidP="00CA5792">
            <w:pPr>
              <w:pStyle w:val="NormalsmallspacingBold"/>
            </w:pPr>
            <w:r w:rsidRPr="00A265B1">
              <w:rPr>
                <w:lang w:val="en-US"/>
              </w:rPr>
              <w:t>TRP</w:t>
            </w:r>
            <w:r w:rsidRPr="00A265B1">
              <w:t xml:space="preserve"> association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E31ED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RSRP based</w:t>
            </w:r>
          </w:p>
          <w:p w14:paraId="488E161B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Handover margin = 0 dB</w:t>
            </w:r>
          </w:p>
        </w:tc>
      </w:tr>
      <w:tr w:rsidR="00B709C5" w:rsidRPr="00087962" w14:paraId="4F6CE135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F9971" w14:textId="77777777" w:rsidR="00B709C5" w:rsidRPr="00A265B1" w:rsidRDefault="00B709C5" w:rsidP="00CA5792">
            <w:pPr>
              <w:pStyle w:val="NormalsmallspacingBold"/>
            </w:pPr>
            <w:r w:rsidRPr="00A265B1">
              <w:t>Transmission mode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C2047" w14:textId="351B1568" w:rsidR="002B2D2C" w:rsidRDefault="002B2D2C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SU-MIMO for evaluations with max rank 4 and low traffic load;</w:t>
            </w:r>
          </w:p>
          <w:p w14:paraId="7EEE2996" w14:textId="2FC1815A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MU-MIMO with </w:t>
            </w:r>
            <w:r w:rsidR="00906D1D" w:rsidRPr="00A265B1">
              <w:rPr>
                <w:b w:val="0"/>
              </w:rPr>
              <w:t>8</w:t>
            </w:r>
            <w:r w:rsidRPr="00A265B1">
              <w:rPr>
                <w:b w:val="0"/>
              </w:rPr>
              <w:t xml:space="preserve"> BS layers maximum</w:t>
            </w:r>
            <w:r w:rsidR="002B2D2C">
              <w:rPr>
                <w:b w:val="0"/>
              </w:rPr>
              <w:t xml:space="preserve"> for other cases</w:t>
            </w:r>
            <w:r w:rsidRPr="00A265B1">
              <w:rPr>
                <w:b w:val="0"/>
              </w:rPr>
              <w:t xml:space="preserve">; </w:t>
            </w:r>
          </w:p>
          <w:p w14:paraId="11BE5FC6" w14:textId="26D3FCAF" w:rsidR="00B709C5" w:rsidRPr="00A265B1" w:rsidRDefault="00B709C5" w:rsidP="00906D1D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 xml:space="preserve">Rank adaptation with max rank </w:t>
            </w:r>
            <w:r w:rsidR="00906D1D" w:rsidRPr="00A265B1">
              <w:rPr>
                <w:b w:val="0"/>
              </w:rPr>
              <w:t>2</w:t>
            </w:r>
            <w:r w:rsidRPr="00A265B1">
              <w:rPr>
                <w:b w:val="0"/>
              </w:rPr>
              <w:t xml:space="preserve"> </w:t>
            </w:r>
            <w:r w:rsidR="002B2D2C">
              <w:rPr>
                <w:b w:val="0"/>
              </w:rPr>
              <w:t>or 4</w:t>
            </w:r>
          </w:p>
        </w:tc>
      </w:tr>
      <w:tr w:rsidR="00B709C5" w:rsidRPr="00087962" w14:paraId="3B21E463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88386" w14:textId="77777777" w:rsidR="00B709C5" w:rsidRPr="00A265B1" w:rsidRDefault="00B709C5" w:rsidP="00CA5792">
            <w:pPr>
              <w:pStyle w:val="NormalsmallspacingBold"/>
            </w:pPr>
            <w:r w:rsidRPr="00A265B1">
              <w:t>Scheduling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A7A48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Proportional Fair</w:t>
            </w:r>
          </w:p>
        </w:tc>
      </w:tr>
      <w:tr w:rsidR="00B709C5" w:rsidRPr="00087962" w14:paraId="3425A1EE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387B4" w14:textId="77777777" w:rsidR="00B709C5" w:rsidRPr="00A265B1" w:rsidRDefault="00B709C5" w:rsidP="00CA5792">
            <w:pPr>
              <w:pStyle w:val="NormalsmallspacingBold"/>
            </w:pPr>
            <w:r w:rsidRPr="00A265B1">
              <w:t>OLLA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9C0C9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10% BLER target</w:t>
            </w:r>
          </w:p>
        </w:tc>
      </w:tr>
      <w:tr w:rsidR="00B709C5" w:rsidRPr="00087962" w14:paraId="0F71D9DB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2092B" w14:textId="77777777" w:rsidR="00B709C5" w:rsidRPr="00A265B1" w:rsidRDefault="00B709C5" w:rsidP="00CA5792">
            <w:pPr>
              <w:pStyle w:val="NormalsmallspacingBold"/>
            </w:pPr>
            <w:r w:rsidRPr="00A265B1">
              <w:t>MU-MIMO precoding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8B12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MMSE</w:t>
            </w:r>
          </w:p>
        </w:tc>
      </w:tr>
      <w:tr w:rsidR="00B709C5" w:rsidRPr="00087962" w14:paraId="25332678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F4F66" w14:textId="77777777" w:rsidR="00B709C5" w:rsidRPr="00A265B1" w:rsidRDefault="00B709C5" w:rsidP="00CA5792">
            <w:pPr>
              <w:pStyle w:val="NormalsmallspacingBold"/>
            </w:pPr>
            <w:r w:rsidRPr="00A265B1">
              <w:t>Elevation beamforming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55AF4E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One vertical beam per TXRU electrically down-tilted to 100 degrees</w:t>
            </w:r>
          </w:p>
        </w:tc>
      </w:tr>
      <w:tr w:rsidR="00B709C5" w:rsidRPr="00087962" w14:paraId="4005CE9F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788FC" w14:textId="77777777" w:rsidR="00B709C5" w:rsidRPr="00A265B1" w:rsidRDefault="00B709C5" w:rsidP="00CA5792">
            <w:pPr>
              <w:pStyle w:val="NormalsmallspacingBold"/>
            </w:pPr>
            <w:r w:rsidRPr="00A265B1">
              <w:t>UE receiver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2EF8A6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MMSE-IRC</w:t>
            </w:r>
          </w:p>
        </w:tc>
      </w:tr>
      <w:tr w:rsidR="00B709C5" w:rsidRPr="00087962" w14:paraId="77F384CA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8D31" w14:textId="77777777" w:rsidR="00B709C5" w:rsidRPr="00A265B1" w:rsidRDefault="00B709C5" w:rsidP="00CA5792">
            <w:pPr>
              <w:pStyle w:val="NormalsmallspacingBold"/>
            </w:pPr>
            <w:r w:rsidRPr="00A265B1">
              <w:t>UE noise figure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96C11" w14:textId="77777777" w:rsidR="00B709C5" w:rsidRPr="00A265B1" w:rsidRDefault="00B709C5" w:rsidP="00CA5792">
            <w:pPr>
              <w:pStyle w:val="NormalsmallspacingBold"/>
              <w:rPr>
                <w:b w:val="0"/>
                <w:lang w:val="ru-RU"/>
              </w:rPr>
            </w:pPr>
            <w:r w:rsidRPr="00A265B1">
              <w:rPr>
                <w:b w:val="0"/>
              </w:rPr>
              <w:t>9 dB</w:t>
            </w:r>
          </w:p>
        </w:tc>
      </w:tr>
      <w:tr w:rsidR="00B709C5" w:rsidRPr="00087962" w14:paraId="378C569A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A3790" w14:textId="77777777" w:rsidR="00B709C5" w:rsidRPr="00A265B1" w:rsidRDefault="00B709C5" w:rsidP="00CA5792">
            <w:pPr>
              <w:pStyle w:val="NormalsmallspacingBold"/>
            </w:pPr>
            <w:r w:rsidRPr="00A265B1">
              <w:t>Max number of HARQ transmissions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7264A8" w14:textId="77777777" w:rsidR="00B709C5" w:rsidRPr="00A265B1" w:rsidRDefault="00B709C5" w:rsidP="00CA5792">
            <w:pPr>
              <w:pStyle w:val="NormalsmallspacingBold"/>
              <w:rPr>
                <w:b w:val="0"/>
              </w:rPr>
            </w:pPr>
            <w:r w:rsidRPr="00A265B1">
              <w:rPr>
                <w:b w:val="0"/>
              </w:rPr>
              <w:t>4</w:t>
            </w:r>
          </w:p>
        </w:tc>
      </w:tr>
      <w:tr w:rsidR="0098785E" w:rsidRPr="00087962" w14:paraId="7C45EC66" w14:textId="77777777" w:rsidTr="0084034C">
        <w:trPr>
          <w:jc w:val="center"/>
        </w:trPr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B3076" w14:textId="0E6394C3" w:rsidR="0098785E" w:rsidRPr="00A265B1" w:rsidRDefault="0098785E" w:rsidP="00CA5792">
            <w:pPr>
              <w:pStyle w:val="NormalsmallspacingBold"/>
            </w:pPr>
            <w:r>
              <w:t>Coefficients quantization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773E5" w14:textId="77777777" w:rsidR="0098785E" w:rsidRDefault="0098785E" w:rsidP="00CA5792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 xml:space="preserve">Rel. 15 Type II CSI: </w:t>
            </w:r>
          </w:p>
          <w:p w14:paraId="049A47B5" w14:textId="77777777" w:rsidR="003579CA" w:rsidRDefault="0098785E" w:rsidP="002B2D2C">
            <w:pPr>
              <w:pStyle w:val="NormalsmallspacingBold"/>
              <w:numPr>
                <w:ilvl w:val="0"/>
                <w:numId w:val="11"/>
              </w:numPr>
              <w:rPr>
                <w:b w:val="0"/>
              </w:rPr>
            </w:pPr>
            <w:r>
              <w:rPr>
                <w:b w:val="0"/>
              </w:rPr>
              <w:t>QPSK/8-PSK + WB/WB+SB amplitude</w:t>
            </w:r>
          </w:p>
          <w:p w14:paraId="6AA3EC03" w14:textId="77777777" w:rsidR="009D6959" w:rsidRDefault="009D6959" w:rsidP="009D6959">
            <w:pPr>
              <w:pStyle w:val="NormalsmallspacingBold"/>
              <w:rPr>
                <w:b w:val="0"/>
              </w:rPr>
            </w:pPr>
            <w:r>
              <w:rPr>
                <w:b w:val="0"/>
              </w:rPr>
              <w:t>Rel. 16 Type II CSI:</w:t>
            </w:r>
          </w:p>
          <w:p w14:paraId="3DAEF6FC" w14:textId="4059AEA4" w:rsidR="009D6959" w:rsidRPr="009D6959" w:rsidRDefault="008F449A" w:rsidP="009D6959">
            <w:pPr>
              <w:pStyle w:val="NormalsmallspacingBold"/>
              <w:numPr>
                <w:ilvl w:val="0"/>
                <w:numId w:val="11"/>
              </w:numPr>
              <w:rPr>
                <w:b w:val="0"/>
              </w:rPr>
            </w:pPr>
            <w:r>
              <w:rPr>
                <w:b w:val="0"/>
              </w:rPr>
              <w:t xml:space="preserve">Agreed quantization scheme [4] with </w:t>
            </w:r>
            <w:r w:rsidR="009D6959">
              <w:rPr>
                <w:b w:val="0"/>
              </w:rPr>
              <w:t>8-PSK</w:t>
            </w:r>
            <w:r>
              <w:rPr>
                <w:b w:val="0"/>
              </w:rPr>
              <w:t xml:space="preserve"> phase quantization</w:t>
            </w:r>
          </w:p>
        </w:tc>
      </w:tr>
    </w:tbl>
    <w:p w14:paraId="21D06BC1" w14:textId="6FA02883" w:rsidR="0008491E" w:rsidRPr="00A265B1" w:rsidRDefault="0008491E" w:rsidP="00A265B1">
      <w:pPr>
        <w:overflowPunct/>
        <w:autoSpaceDE/>
        <w:autoSpaceDN/>
        <w:adjustRightInd/>
        <w:spacing w:after="0"/>
        <w:textAlignment w:val="auto"/>
        <w:rPr>
          <w:sz w:val="22"/>
          <w:highlight w:val="yellow"/>
          <w:lang w:eastAsia="zh-CN"/>
        </w:rPr>
      </w:pPr>
    </w:p>
    <w:p w14:paraId="78198B5C" w14:textId="77777777" w:rsidR="005A4631" w:rsidRPr="006D267C" w:rsidRDefault="005A4631" w:rsidP="00FF29D3">
      <w:pPr>
        <w:rPr>
          <w:sz w:val="22"/>
          <w:lang w:eastAsia="zh-CN"/>
        </w:rPr>
      </w:pPr>
    </w:p>
    <w:sectPr w:rsidR="005A4631" w:rsidRPr="006D267C" w:rsidSect="00733B1F">
      <w:headerReference w:type="even" r:id="rId50"/>
      <w:footerReference w:type="even" r:id="rId51"/>
      <w:footerReference w:type="default" r:id="rId52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448ED" w14:textId="77777777" w:rsidR="00FA59EF" w:rsidRDefault="00FA59EF">
      <w:r>
        <w:separator/>
      </w:r>
    </w:p>
  </w:endnote>
  <w:endnote w:type="continuationSeparator" w:id="0">
    <w:p w14:paraId="33FD1C23" w14:textId="77777777" w:rsidR="00FA59EF" w:rsidRDefault="00FA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Ericsson Hilda Light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812C8" w14:textId="77777777" w:rsidR="00EC66EF" w:rsidRDefault="00EC66EF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53ED3" w14:textId="77777777" w:rsidR="00EC66EF" w:rsidRDefault="00EC66EF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3922E4" w14:textId="77777777" w:rsidR="00EC66EF" w:rsidRDefault="00EC66EF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C73E2">
      <w:rPr>
        <w:rStyle w:val="PageNumber"/>
      </w:rPr>
      <w:t>16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C73E2"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BF111" w14:textId="77777777" w:rsidR="00FA59EF" w:rsidRDefault="00FA59EF">
      <w:r>
        <w:separator/>
      </w:r>
    </w:p>
  </w:footnote>
  <w:footnote w:type="continuationSeparator" w:id="0">
    <w:p w14:paraId="7EA92A6B" w14:textId="77777777" w:rsidR="00FA59EF" w:rsidRDefault="00FA5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CE36C" w14:textId="77777777" w:rsidR="00EC66EF" w:rsidRDefault="00EC66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B32EE3"/>
    <w:multiLevelType w:val="hybridMultilevel"/>
    <w:tmpl w:val="A5E269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902985"/>
    <w:multiLevelType w:val="hybridMultilevel"/>
    <w:tmpl w:val="027EF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451DF"/>
    <w:multiLevelType w:val="hybridMultilevel"/>
    <w:tmpl w:val="950C5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A534F"/>
    <w:multiLevelType w:val="hybridMultilevel"/>
    <w:tmpl w:val="8AFC50D4"/>
    <w:lvl w:ilvl="0" w:tplc="DBBECB22">
      <w:numFmt w:val="bullet"/>
      <w:lvlText w:val="-"/>
      <w:lvlJc w:val="left"/>
      <w:pPr>
        <w:ind w:left="81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7" w15:restartNumberingAfterBreak="0">
    <w:nsid w:val="0E306D02"/>
    <w:multiLevelType w:val="hybridMultilevel"/>
    <w:tmpl w:val="D3701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061BBA"/>
    <w:multiLevelType w:val="hybridMultilevel"/>
    <w:tmpl w:val="CB9492D8"/>
    <w:lvl w:ilvl="0" w:tplc="DBBECB2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034CA"/>
    <w:multiLevelType w:val="hybridMultilevel"/>
    <w:tmpl w:val="AF5AB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2" w15:restartNumberingAfterBreak="0">
    <w:nsid w:val="242F4BE3"/>
    <w:multiLevelType w:val="hybridMultilevel"/>
    <w:tmpl w:val="FA0E9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55B48EF"/>
    <w:multiLevelType w:val="hybridMultilevel"/>
    <w:tmpl w:val="7FA8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92268A"/>
    <w:multiLevelType w:val="hybridMultilevel"/>
    <w:tmpl w:val="2EC23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E464A"/>
    <w:multiLevelType w:val="hybridMultilevel"/>
    <w:tmpl w:val="705E4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0019D5"/>
    <w:multiLevelType w:val="hybridMultilevel"/>
    <w:tmpl w:val="5E52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0862DD"/>
    <w:multiLevelType w:val="hybridMultilevel"/>
    <w:tmpl w:val="F8C8C9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15388"/>
    <w:multiLevelType w:val="hybridMultilevel"/>
    <w:tmpl w:val="A91E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32D1B"/>
    <w:multiLevelType w:val="hybridMultilevel"/>
    <w:tmpl w:val="2278DD2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2" w15:restartNumberingAfterBreak="0">
    <w:nsid w:val="41CA2614"/>
    <w:multiLevelType w:val="hybridMultilevel"/>
    <w:tmpl w:val="3228B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4" w15:restartNumberingAfterBreak="0">
    <w:nsid w:val="4AED2B83"/>
    <w:multiLevelType w:val="hybridMultilevel"/>
    <w:tmpl w:val="F3C2D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7C043A"/>
    <w:multiLevelType w:val="hybridMultilevel"/>
    <w:tmpl w:val="A6463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9B2268"/>
    <w:multiLevelType w:val="hybridMultilevel"/>
    <w:tmpl w:val="538A3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F784B"/>
    <w:multiLevelType w:val="hybridMultilevel"/>
    <w:tmpl w:val="71BEF2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E1050"/>
    <w:multiLevelType w:val="hybridMultilevel"/>
    <w:tmpl w:val="50D43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D7865"/>
    <w:multiLevelType w:val="hybridMultilevel"/>
    <w:tmpl w:val="17825A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438CE"/>
    <w:multiLevelType w:val="multilevel"/>
    <w:tmpl w:val="8406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D332CCE"/>
    <w:multiLevelType w:val="hybridMultilevel"/>
    <w:tmpl w:val="06CE8F96"/>
    <w:lvl w:ilvl="0" w:tplc="EC10E72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43C2B5FE">
      <w:start w:val="67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2D27C2E">
      <w:start w:val="6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A5A47E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48EBE3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02E4A3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1FA978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FABA2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29AF1A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6205E"/>
    <w:multiLevelType w:val="hybridMultilevel"/>
    <w:tmpl w:val="9D4CD9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B02FB"/>
    <w:multiLevelType w:val="hybridMultilevel"/>
    <w:tmpl w:val="EC088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BA7DA4"/>
    <w:multiLevelType w:val="hybridMultilevel"/>
    <w:tmpl w:val="7B2CA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EB4E7D"/>
    <w:multiLevelType w:val="hybridMultilevel"/>
    <w:tmpl w:val="9BBE6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8D7892"/>
    <w:multiLevelType w:val="hybridMultilevel"/>
    <w:tmpl w:val="92287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AA2C2D"/>
    <w:multiLevelType w:val="hybridMultilevel"/>
    <w:tmpl w:val="CAE09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5827FB"/>
    <w:multiLevelType w:val="hybridMultilevel"/>
    <w:tmpl w:val="87AC6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580774"/>
    <w:multiLevelType w:val="hybridMultilevel"/>
    <w:tmpl w:val="A0A45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2D05DE"/>
    <w:multiLevelType w:val="hybridMultilevel"/>
    <w:tmpl w:val="6C182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D76FE6"/>
    <w:multiLevelType w:val="hybridMultilevel"/>
    <w:tmpl w:val="52E22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45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31"/>
  </w:num>
  <w:num w:numId="7">
    <w:abstractNumId w:val="4"/>
  </w:num>
  <w:num w:numId="8">
    <w:abstractNumId w:val="33"/>
  </w:num>
  <w:num w:numId="9">
    <w:abstractNumId w:val="1"/>
  </w:num>
  <w:num w:numId="10">
    <w:abstractNumId w:val="2"/>
  </w:num>
  <w:num w:numId="11">
    <w:abstractNumId w:val="13"/>
  </w:num>
  <w:num w:numId="12">
    <w:abstractNumId w:val="32"/>
  </w:num>
  <w:num w:numId="13">
    <w:abstractNumId w:val="35"/>
  </w:num>
  <w:num w:numId="14">
    <w:abstractNumId w:val="12"/>
  </w:num>
  <w:num w:numId="15">
    <w:abstractNumId w:val="41"/>
  </w:num>
  <w:num w:numId="16">
    <w:abstractNumId w:val="37"/>
  </w:num>
  <w:num w:numId="17">
    <w:abstractNumId w:val="25"/>
  </w:num>
  <w:num w:numId="18">
    <w:abstractNumId w:val="42"/>
  </w:num>
  <w:num w:numId="19">
    <w:abstractNumId w:val="36"/>
  </w:num>
  <w:num w:numId="20">
    <w:abstractNumId w:val="38"/>
  </w:num>
  <w:num w:numId="21">
    <w:abstractNumId w:val="28"/>
  </w:num>
  <w:num w:numId="22">
    <w:abstractNumId w:val="19"/>
  </w:num>
  <w:num w:numId="23">
    <w:abstractNumId w:val="30"/>
  </w:num>
  <w:num w:numId="24">
    <w:abstractNumId w:val="18"/>
  </w:num>
  <w:num w:numId="25">
    <w:abstractNumId w:val="22"/>
  </w:num>
  <w:num w:numId="26">
    <w:abstractNumId w:val="16"/>
  </w:num>
  <w:num w:numId="27">
    <w:abstractNumId w:val="40"/>
  </w:num>
  <w:num w:numId="28">
    <w:abstractNumId w:val="7"/>
  </w:num>
  <w:num w:numId="29">
    <w:abstractNumId w:val="9"/>
  </w:num>
  <w:num w:numId="30">
    <w:abstractNumId w:val="24"/>
  </w:num>
  <w:num w:numId="31">
    <w:abstractNumId w:val="21"/>
  </w:num>
  <w:num w:numId="32">
    <w:abstractNumId w:val="17"/>
  </w:num>
  <w:num w:numId="33">
    <w:abstractNumId w:val="29"/>
  </w:num>
  <w:num w:numId="34">
    <w:abstractNumId w:val="14"/>
  </w:num>
  <w:num w:numId="35">
    <w:abstractNumId w:val="39"/>
  </w:num>
  <w:num w:numId="36">
    <w:abstractNumId w:val="34"/>
  </w:num>
  <w:num w:numId="37">
    <w:abstractNumId w:val="43"/>
  </w:num>
  <w:num w:numId="38">
    <w:abstractNumId w:val="27"/>
  </w:num>
  <w:num w:numId="39">
    <w:abstractNumId w:val="26"/>
  </w:num>
  <w:num w:numId="40">
    <w:abstractNumId w:val="3"/>
  </w:num>
  <w:num w:numId="41">
    <w:abstractNumId w:val="44"/>
  </w:num>
  <w:num w:numId="42">
    <w:abstractNumId w:val="6"/>
  </w:num>
  <w:num w:numId="43">
    <w:abstractNumId w:val="20"/>
  </w:num>
  <w:num w:numId="44">
    <w:abstractNumId w:val="8"/>
  </w:num>
  <w:num w:numId="45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374"/>
    <w:rsid w:val="000004CA"/>
    <w:rsid w:val="000004DB"/>
    <w:rsid w:val="00000515"/>
    <w:rsid w:val="00000ECA"/>
    <w:rsid w:val="00000F2A"/>
    <w:rsid w:val="00000FA5"/>
    <w:rsid w:val="00001431"/>
    <w:rsid w:val="00001FC3"/>
    <w:rsid w:val="00002375"/>
    <w:rsid w:val="00002459"/>
    <w:rsid w:val="000024F6"/>
    <w:rsid w:val="00002509"/>
    <w:rsid w:val="00002716"/>
    <w:rsid w:val="000029A6"/>
    <w:rsid w:val="00002BDF"/>
    <w:rsid w:val="00003131"/>
    <w:rsid w:val="00003155"/>
    <w:rsid w:val="0000334B"/>
    <w:rsid w:val="00003772"/>
    <w:rsid w:val="000037FB"/>
    <w:rsid w:val="00004425"/>
    <w:rsid w:val="00004885"/>
    <w:rsid w:val="00004A1F"/>
    <w:rsid w:val="00004CD0"/>
    <w:rsid w:val="00004CE6"/>
    <w:rsid w:val="00004D40"/>
    <w:rsid w:val="00004D8C"/>
    <w:rsid w:val="00004DCB"/>
    <w:rsid w:val="00004E27"/>
    <w:rsid w:val="000051F0"/>
    <w:rsid w:val="00005327"/>
    <w:rsid w:val="000054B8"/>
    <w:rsid w:val="0000553B"/>
    <w:rsid w:val="0000587E"/>
    <w:rsid w:val="00005B03"/>
    <w:rsid w:val="00006009"/>
    <w:rsid w:val="000061E0"/>
    <w:rsid w:val="00006780"/>
    <w:rsid w:val="0000689E"/>
    <w:rsid w:val="0000693A"/>
    <w:rsid w:val="00006C0D"/>
    <w:rsid w:val="00006C7A"/>
    <w:rsid w:val="000070F5"/>
    <w:rsid w:val="00007207"/>
    <w:rsid w:val="000072BD"/>
    <w:rsid w:val="00007371"/>
    <w:rsid w:val="00007500"/>
    <w:rsid w:val="000077B5"/>
    <w:rsid w:val="0000792C"/>
    <w:rsid w:val="00007CEF"/>
    <w:rsid w:val="0001004F"/>
    <w:rsid w:val="000101EF"/>
    <w:rsid w:val="000104A9"/>
    <w:rsid w:val="00010CF1"/>
    <w:rsid w:val="00010D10"/>
    <w:rsid w:val="00010E97"/>
    <w:rsid w:val="00010FD1"/>
    <w:rsid w:val="00011703"/>
    <w:rsid w:val="000123D7"/>
    <w:rsid w:val="000124D1"/>
    <w:rsid w:val="0001256E"/>
    <w:rsid w:val="00012D90"/>
    <w:rsid w:val="000131B5"/>
    <w:rsid w:val="0001321B"/>
    <w:rsid w:val="00013412"/>
    <w:rsid w:val="00013633"/>
    <w:rsid w:val="000137FF"/>
    <w:rsid w:val="00013983"/>
    <w:rsid w:val="00013B63"/>
    <w:rsid w:val="000141F0"/>
    <w:rsid w:val="00014392"/>
    <w:rsid w:val="000149D0"/>
    <w:rsid w:val="000159CB"/>
    <w:rsid w:val="00015B1D"/>
    <w:rsid w:val="00015BCB"/>
    <w:rsid w:val="000162B2"/>
    <w:rsid w:val="00016DCE"/>
    <w:rsid w:val="0001712C"/>
    <w:rsid w:val="0001729B"/>
    <w:rsid w:val="00017309"/>
    <w:rsid w:val="000178B8"/>
    <w:rsid w:val="00017CB2"/>
    <w:rsid w:val="00017E11"/>
    <w:rsid w:val="00017F48"/>
    <w:rsid w:val="00020331"/>
    <w:rsid w:val="000205C1"/>
    <w:rsid w:val="000208B8"/>
    <w:rsid w:val="00020936"/>
    <w:rsid w:val="00020D61"/>
    <w:rsid w:val="00020FFA"/>
    <w:rsid w:val="0002130A"/>
    <w:rsid w:val="0002165C"/>
    <w:rsid w:val="00021692"/>
    <w:rsid w:val="00021802"/>
    <w:rsid w:val="00021C67"/>
    <w:rsid w:val="00021DEC"/>
    <w:rsid w:val="000222F7"/>
    <w:rsid w:val="00022374"/>
    <w:rsid w:val="000226C1"/>
    <w:rsid w:val="000228C4"/>
    <w:rsid w:val="000234DC"/>
    <w:rsid w:val="00023545"/>
    <w:rsid w:val="00023564"/>
    <w:rsid w:val="00023C29"/>
    <w:rsid w:val="0002487F"/>
    <w:rsid w:val="000249C9"/>
    <w:rsid w:val="00024E37"/>
    <w:rsid w:val="00024E57"/>
    <w:rsid w:val="0002506A"/>
    <w:rsid w:val="00025281"/>
    <w:rsid w:val="000255A1"/>
    <w:rsid w:val="000258DD"/>
    <w:rsid w:val="0002591B"/>
    <w:rsid w:val="00025AFC"/>
    <w:rsid w:val="00025EEA"/>
    <w:rsid w:val="0002630C"/>
    <w:rsid w:val="000266AE"/>
    <w:rsid w:val="00026770"/>
    <w:rsid w:val="00026905"/>
    <w:rsid w:val="00026977"/>
    <w:rsid w:val="00026AF7"/>
    <w:rsid w:val="00026EF9"/>
    <w:rsid w:val="00027333"/>
    <w:rsid w:val="0002778A"/>
    <w:rsid w:val="0002790C"/>
    <w:rsid w:val="00027FF7"/>
    <w:rsid w:val="000300FE"/>
    <w:rsid w:val="00030365"/>
    <w:rsid w:val="00030634"/>
    <w:rsid w:val="00030766"/>
    <w:rsid w:val="000308D1"/>
    <w:rsid w:val="00030ED5"/>
    <w:rsid w:val="00030F74"/>
    <w:rsid w:val="00031242"/>
    <w:rsid w:val="00031675"/>
    <w:rsid w:val="00031734"/>
    <w:rsid w:val="00031EDD"/>
    <w:rsid w:val="00032043"/>
    <w:rsid w:val="000321DC"/>
    <w:rsid w:val="00032A64"/>
    <w:rsid w:val="00032E77"/>
    <w:rsid w:val="00032E8F"/>
    <w:rsid w:val="000334D2"/>
    <w:rsid w:val="00033834"/>
    <w:rsid w:val="00033A55"/>
    <w:rsid w:val="00033AE8"/>
    <w:rsid w:val="00033E5C"/>
    <w:rsid w:val="00033EC5"/>
    <w:rsid w:val="000349B7"/>
    <w:rsid w:val="00034D66"/>
    <w:rsid w:val="00034D87"/>
    <w:rsid w:val="00034DC2"/>
    <w:rsid w:val="000350A7"/>
    <w:rsid w:val="000350B6"/>
    <w:rsid w:val="000351E0"/>
    <w:rsid w:val="00035242"/>
    <w:rsid w:val="0003540B"/>
    <w:rsid w:val="00035A1B"/>
    <w:rsid w:val="00035CAB"/>
    <w:rsid w:val="00036A16"/>
    <w:rsid w:val="00036C45"/>
    <w:rsid w:val="00036D25"/>
    <w:rsid w:val="00036FA7"/>
    <w:rsid w:val="000372B2"/>
    <w:rsid w:val="000377E3"/>
    <w:rsid w:val="000378F9"/>
    <w:rsid w:val="00037910"/>
    <w:rsid w:val="00037A21"/>
    <w:rsid w:val="00040025"/>
    <w:rsid w:val="000404F2"/>
    <w:rsid w:val="00040780"/>
    <w:rsid w:val="00040EEB"/>
    <w:rsid w:val="00040F7A"/>
    <w:rsid w:val="000412B7"/>
    <w:rsid w:val="000413B8"/>
    <w:rsid w:val="000416F2"/>
    <w:rsid w:val="0004182E"/>
    <w:rsid w:val="0004186F"/>
    <w:rsid w:val="000418C8"/>
    <w:rsid w:val="0004190B"/>
    <w:rsid w:val="00041928"/>
    <w:rsid w:val="00041C4D"/>
    <w:rsid w:val="00041D7A"/>
    <w:rsid w:val="0004259C"/>
    <w:rsid w:val="000426B1"/>
    <w:rsid w:val="00042BFC"/>
    <w:rsid w:val="000430CF"/>
    <w:rsid w:val="0004346F"/>
    <w:rsid w:val="00043616"/>
    <w:rsid w:val="000436DC"/>
    <w:rsid w:val="00043703"/>
    <w:rsid w:val="00043F71"/>
    <w:rsid w:val="0004403C"/>
    <w:rsid w:val="00044225"/>
    <w:rsid w:val="00044359"/>
    <w:rsid w:val="00044576"/>
    <w:rsid w:val="00044B88"/>
    <w:rsid w:val="00044FC4"/>
    <w:rsid w:val="0004516E"/>
    <w:rsid w:val="000451E5"/>
    <w:rsid w:val="000453F6"/>
    <w:rsid w:val="000466D5"/>
    <w:rsid w:val="00046CD6"/>
    <w:rsid w:val="00046CE4"/>
    <w:rsid w:val="00046F9A"/>
    <w:rsid w:val="0004713D"/>
    <w:rsid w:val="000472F3"/>
    <w:rsid w:val="000475B5"/>
    <w:rsid w:val="000477BB"/>
    <w:rsid w:val="00047A82"/>
    <w:rsid w:val="00047F75"/>
    <w:rsid w:val="0005055B"/>
    <w:rsid w:val="000505E0"/>
    <w:rsid w:val="000506FD"/>
    <w:rsid w:val="00051135"/>
    <w:rsid w:val="00051586"/>
    <w:rsid w:val="00051D7A"/>
    <w:rsid w:val="00051E0F"/>
    <w:rsid w:val="0005201C"/>
    <w:rsid w:val="0005291A"/>
    <w:rsid w:val="00052AE3"/>
    <w:rsid w:val="000531A3"/>
    <w:rsid w:val="000531A8"/>
    <w:rsid w:val="000532F8"/>
    <w:rsid w:val="000537DB"/>
    <w:rsid w:val="00053849"/>
    <w:rsid w:val="00053A47"/>
    <w:rsid w:val="0005456E"/>
    <w:rsid w:val="0005468A"/>
    <w:rsid w:val="00054ACE"/>
    <w:rsid w:val="00054CE6"/>
    <w:rsid w:val="00054DAB"/>
    <w:rsid w:val="0005504C"/>
    <w:rsid w:val="0005563B"/>
    <w:rsid w:val="00055873"/>
    <w:rsid w:val="000558AE"/>
    <w:rsid w:val="00055B8E"/>
    <w:rsid w:val="0005602E"/>
    <w:rsid w:val="00056057"/>
    <w:rsid w:val="000572A7"/>
    <w:rsid w:val="00057460"/>
    <w:rsid w:val="00057511"/>
    <w:rsid w:val="00057767"/>
    <w:rsid w:val="0005776A"/>
    <w:rsid w:val="0005781A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1F1E"/>
    <w:rsid w:val="000621A9"/>
    <w:rsid w:val="0006263A"/>
    <w:rsid w:val="0006289D"/>
    <w:rsid w:val="00063272"/>
    <w:rsid w:val="000632B7"/>
    <w:rsid w:val="00063485"/>
    <w:rsid w:val="00063734"/>
    <w:rsid w:val="00063E29"/>
    <w:rsid w:val="00063F57"/>
    <w:rsid w:val="0006436D"/>
    <w:rsid w:val="0006480B"/>
    <w:rsid w:val="00064A2B"/>
    <w:rsid w:val="00064D36"/>
    <w:rsid w:val="0006549C"/>
    <w:rsid w:val="00065C1A"/>
    <w:rsid w:val="00065CD8"/>
    <w:rsid w:val="00065D64"/>
    <w:rsid w:val="000663FC"/>
    <w:rsid w:val="000667D1"/>
    <w:rsid w:val="00066E05"/>
    <w:rsid w:val="00067087"/>
    <w:rsid w:val="000671F8"/>
    <w:rsid w:val="00067200"/>
    <w:rsid w:val="00067374"/>
    <w:rsid w:val="0006739D"/>
    <w:rsid w:val="00067436"/>
    <w:rsid w:val="000674DD"/>
    <w:rsid w:val="0006777C"/>
    <w:rsid w:val="00067FE2"/>
    <w:rsid w:val="00070378"/>
    <w:rsid w:val="00070BF1"/>
    <w:rsid w:val="00070E4C"/>
    <w:rsid w:val="00071093"/>
    <w:rsid w:val="0007118F"/>
    <w:rsid w:val="000715BD"/>
    <w:rsid w:val="000716FB"/>
    <w:rsid w:val="00071E9B"/>
    <w:rsid w:val="000721FD"/>
    <w:rsid w:val="000725C2"/>
    <w:rsid w:val="00072939"/>
    <w:rsid w:val="00072CDE"/>
    <w:rsid w:val="00072E75"/>
    <w:rsid w:val="00072EFA"/>
    <w:rsid w:val="000730D4"/>
    <w:rsid w:val="000735E1"/>
    <w:rsid w:val="00073785"/>
    <w:rsid w:val="00074375"/>
    <w:rsid w:val="000743A0"/>
    <w:rsid w:val="00074515"/>
    <w:rsid w:val="00074B25"/>
    <w:rsid w:val="00074BF5"/>
    <w:rsid w:val="000752CD"/>
    <w:rsid w:val="00075680"/>
    <w:rsid w:val="0007590A"/>
    <w:rsid w:val="00075999"/>
    <w:rsid w:val="00075CE1"/>
    <w:rsid w:val="000765F4"/>
    <w:rsid w:val="0007747E"/>
    <w:rsid w:val="00077579"/>
    <w:rsid w:val="000805B2"/>
    <w:rsid w:val="00080786"/>
    <w:rsid w:val="00080D68"/>
    <w:rsid w:val="00080D74"/>
    <w:rsid w:val="000814B2"/>
    <w:rsid w:val="00081597"/>
    <w:rsid w:val="00081A06"/>
    <w:rsid w:val="00081F3C"/>
    <w:rsid w:val="00082152"/>
    <w:rsid w:val="0008236E"/>
    <w:rsid w:val="000825BC"/>
    <w:rsid w:val="000826FF"/>
    <w:rsid w:val="00082A49"/>
    <w:rsid w:val="00082EF5"/>
    <w:rsid w:val="000831C1"/>
    <w:rsid w:val="00083322"/>
    <w:rsid w:val="00083391"/>
    <w:rsid w:val="00083788"/>
    <w:rsid w:val="00083838"/>
    <w:rsid w:val="000839CE"/>
    <w:rsid w:val="00083CD2"/>
    <w:rsid w:val="00083EBD"/>
    <w:rsid w:val="00084255"/>
    <w:rsid w:val="000842D5"/>
    <w:rsid w:val="0008491E"/>
    <w:rsid w:val="00084C04"/>
    <w:rsid w:val="00084F0F"/>
    <w:rsid w:val="000850F3"/>
    <w:rsid w:val="00085201"/>
    <w:rsid w:val="00085239"/>
    <w:rsid w:val="0008579B"/>
    <w:rsid w:val="00085A82"/>
    <w:rsid w:val="0008617B"/>
    <w:rsid w:val="000862BA"/>
    <w:rsid w:val="000869AA"/>
    <w:rsid w:val="00086A02"/>
    <w:rsid w:val="00086B50"/>
    <w:rsid w:val="00086C4D"/>
    <w:rsid w:val="00086CF2"/>
    <w:rsid w:val="0008731C"/>
    <w:rsid w:val="0008760B"/>
    <w:rsid w:val="00087881"/>
    <w:rsid w:val="000878FF"/>
    <w:rsid w:val="00087962"/>
    <w:rsid w:val="00087BAB"/>
    <w:rsid w:val="00087E29"/>
    <w:rsid w:val="00087F91"/>
    <w:rsid w:val="00090228"/>
    <w:rsid w:val="00090573"/>
    <w:rsid w:val="00090586"/>
    <w:rsid w:val="000908EE"/>
    <w:rsid w:val="00090B69"/>
    <w:rsid w:val="00091714"/>
    <w:rsid w:val="00091C08"/>
    <w:rsid w:val="00091C13"/>
    <w:rsid w:val="00092195"/>
    <w:rsid w:val="000921E3"/>
    <w:rsid w:val="00092334"/>
    <w:rsid w:val="0009280A"/>
    <w:rsid w:val="000931C3"/>
    <w:rsid w:val="00093B23"/>
    <w:rsid w:val="00093EA6"/>
    <w:rsid w:val="0009437A"/>
    <w:rsid w:val="000947B7"/>
    <w:rsid w:val="00094B3A"/>
    <w:rsid w:val="00094CFE"/>
    <w:rsid w:val="00094FBC"/>
    <w:rsid w:val="00095127"/>
    <w:rsid w:val="000954C3"/>
    <w:rsid w:val="00095671"/>
    <w:rsid w:val="00095920"/>
    <w:rsid w:val="00095ECB"/>
    <w:rsid w:val="00095F37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7AB"/>
    <w:rsid w:val="000A08C1"/>
    <w:rsid w:val="000A0BC1"/>
    <w:rsid w:val="000A0CA1"/>
    <w:rsid w:val="000A0E99"/>
    <w:rsid w:val="000A1AD3"/>
    <w:rsid w:val="000A1B13"/>
    <w:rsid w:val="000A1D49"/>
    <w:rsid w:val="000A23B7"/>
    <w:rsid w:val="000A264D"/>
    <w:rsid w:val="000A299B"/>
    <w:rsid w:val="000A2D70"/>
    <w:rsid w:val="000A310F"/>
    <w:rsid w:val="000A3269"/>
    <w:rsid w:val="000A336F"/>
    <w:rsid w:val="000A3A3A"/>
    <w:rsid w:val="000A3ACB"/>
    <w:rsid w:val="000A4492"/>
    <w:rsid w:val="000A4654"/>
    <w:rsid w:val="000A47AC"/>
    <w:rsid w:val="000A49DE"/>
    <w:rsid w:val="000A4B74"/>
    <w:rsid w:val="000A52B9"/>
    <w:rsid w:val="000A53A7"/>
    <w:rsid w:val="000A54DF"/>
    <w:rsid w:val="000A5AE2"/>
    <w:rsid w:val="000A5C16"/>
    <w:rsid w:val="000A5CDF"/>
    <w:rsid w:val="000A61CB"/>
    <w:rsid w:val="000A64B8"/>
    <w:rsid w:val="000A6788"/>
    <w:rsid w:val="000A68A5"/>
    <w:rsid w:val="000A6AC6"/>
    <w:rsid w:val="000A6CFE"/>
    <w:rsid w:val="000A6E10"/>
    <w:rsid w:val="000A6FDD"/>
    <w:rsid w:val="000A7148"/>
    <w:rsid w:val="000A7240"/>
    <w:rsid w:val="000A7C88"/>
    <w:rsid w:val="000A7E17"/>
    <w:rsid w:val="000B019A"/>
    <w:rsid w:val="000B026F"/>
    <w:rsid w:val="000B02C2"/>
    <w:rsid w:val="000B081C"/>
    <w:rsid w:val="000B0FF3"/>
    <w:rsid w:val="000B10AB"/>
    <w:rsid w:val="000B17A1"/>
    <w:rsid w:val="000B1B47"/>
    <w:rsid w:val="000B1CD3"/>
    <w:rsid w:val="000B256B"/>
    <w:rsid w:val="000B2AAA"/>
    <w:rsid w:val="000B2B61"/>
    <w:rsid w:val="000B32D4"/>
    <w:rsid w:val="000B3658"/>
    <w:rsid w:val="000B366F"/>
    <w:rsid w:val="000B38DA"/>
    <w:rsid w:val="000B3F37"/>
    <w:rsid w:val="000B49D7"/>
    <w:rsid w:val="000B52B8"/>
    <w:rsid w:val="000B53AF"/>
    <w:rsid w:val="000B546F"/>
    <w:rsid w:val="000B569D"/>
    <w:rsid w:val="000B57B5"/>
    <w:rsid w:val="000B5E69"/>
    <w:rsid w:val="000B5FEE"/>
    <w:rsid w:val="000B603E"/>
    <w:rsid w:val="000B60B9"/>
    <w:rsid w:val="000B65BE"/>
    <w:rsid w:val="000B6657"/>
    <w:rsid w:val="000B6BDF"/>
    <w:rsid w:val="000B6D8D"/>
    <w:rsid w:val="000B6DA4"/>
    <w:rsid w:val="000B7064"/>
    <w:rsid w:val="000B71B6"/>
    <w:rsid w:val="000B7387"/>
    <w:rsid w:val="000B751E"/>
    <w:rsid w:val="000B76BB"/>
    <w:rsid w:val="000B7D5E"/>
    <w:rsid w:val="000B7EAB"/>
    <w:rsid w:val="000C0294"/>
    <w:rsid w:val="000C05F3"/>
    <w:rsid w:val="000C0884"/>
    <w:rsid w:val="000C11E4"/>
    <w:rsid w:val="000C133A"/>
    <w:rsid w:val="000C143C"/>
    <w:rsid w:val="000C1536"/>
    <w:rsid w:val="000C16DD"/>
    <w:rsid w:val="000C1DBD"/>
    <w:rsid w:val="000C1E9F"/>
    <w:rsid w:val="000C1F69"/>
    <w:rsid w:val="000C202C"/>
    <w:rsid w:val="000C2557"/>
    <w:rsid w:val="000C2DE1"/>
    <w:rsid w:val="000C32C8"/>
    <w:rsid w:val="000C367A"/>
    <w:rsid w:val="000C36F8"/>
    <w:rsid w:val="000C393F"/>
    <w:rsid w:val="000C3987"/>
    <w:rsid w:val="000C3EB8"/>
    <w:rsid w:val="000C3F16"/>
    <w:rsid w:val="000C44B7"/>
    <w:rsid w:val="000C4664"/>
    <w:rsid w:val="000C4C76"/>
    <w:rsid w:val="000C4DBA"/>
    <w:rsid w:val="000C550B"/>
    <w:rsid w:val="000C5759"/>
    <w:rsid w:val="000C59A5"/>
    <w:rsid w:val="000C5E7D"/>
    <w:rsid w:val="000C5F56"/>
    <w:rsid w:val="000C6059"/>
    <w:rsid w:val="000C673C"/>
    <w:rsid w:val="000C69F8"/>
    <w:rsid w:val="000C6C05"/>
    <w:rsid w:val="000C6C96"/>
    <w:rsid w:val="000C71D9"/>
    <w:rsid w:val="000C7315"/>
    <w:rsid w:val="000C7C3E"/>
    <w:rsid w:val="000C7E93"/>
    <w:rsid w:val="000D037E"/>
    <w:rsid w:val="000D063F"/>
    <w:rsid w:val="000D0A0F"/>
    <w:rsid w:val="000D0AB8"/>
    <w:rsid w:val="000D0BCC"/>
    <w:rsid w:val="000D0D1D"/>
    <w:rsid w:val="000D0F9A"/>
    <w:rsid w:val="000D0FBC"/>
    <w:rsid w:val="000D1212"/>
    <w:rsid w:val="000D133C"/>
    <w:rsid w:val="000D148D"/>
    <w:rsid w:val="000D14EB"/>
    <w:rsid w:val="000D160D"/>
    <w:rsid w:val="000D1610"/>
    <w:rsid w:val="000D1737"/>
    <w:rsid w:val="000D1EAE"/>
    <w:rsid w:val="000D206C"/>
    <w:rsid w:val="000D23C1"/>
    <w:rsid w:val="000D23F0"/>
    <w:rsid w:val="000D27F5"/>
    <w:rsid w:val="000D2ADA"/>
    <w:rsid w:val="000D2AE0"/>
    <w:rsid w:val="000D2EA5"/>
    <w:rsid w:val="000D35D4"/>
    <w:rsid w:val="000D362A"/>
    <w:rsid w:val="000D37FA"/>
    <w:rsid w:val="000D3A6C"/>
    <w:rsid w:val="000D3B72"/>
    <w:rsid w:val="000D3E08"/>
    <w:rsid w:val="000D3E40"/>
    <w:rsid w:val="000D4324"/>
    <w:rsid w:val="000D46EE"/>
    <w:rsid w:val="000D49E1"/>
    <w:rsid w:val="000D4ABD"/>
    <w:rsid w:val="000D4DE6"/>
    <w:rsid w:val="000D4DFF"/>
    <w:rsid w:val="000D4F05"/>
    <w:rsid w:val="000D5428"/>
    <w:rsid w:val="000D55EA"/>
    <w:rsid w:val="000D5711"/>
    <w:rsid w:val="000D59D6"/>
    <w:rsid w:val="000D5AB0"/>
    <w:rsid w:val="000D5AD1"/>
    <w:rsid w:val="000D5C0C"/>
    <w:rsid w:val="000D5D7B"/>
    <w:rsid w:val="000D5E4D"/>
    <w:rsid w:val="000D5F11"/>
    <w:rsid w:val="000D61B1"/>
    <w:rsid w:val="000D6390"/>
    <w:rsid w:val="000D697E"/>
    <w:rsid w:val="000D6B62"/>
    <w:rsid w:val="000D6E96"/>
    <w:rsid w:val="000D7159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BC0"/>
    <w:rsid w:val="000E0C8A"/>
    <w:rsid w:val="000E14B9"/>
    <w:rsid w:val="000E1574"/>
    <w:rsid w:val="000E15FE"/>
    <w:rsid w:val="000E182B"/>
    <w:rsid w:val="000E184F"/>
    <w:rsid w:val="000E1E8E"/>
    <w:rsid w:val="000E229C"/>
    <w:rsid w:val="000E24CC"/>
    <w:rsid w:val="000E279B"/>
    <w:rsid w:val="000E2918"/>
    <w:rsid w:val="000E2AC1"/>
    <w:rsid w:val="000E2D53"/>
    <w:rsid w:val="000E2D8C"/>
    <w:rsid w:val="000E3075"/>
    <w:rsid w:val="000E3297"/>
    <w:rsid w:val="000E3358"/>
    <w:rsid w:val="000E3479"/>
    <w:rsid w:val="000E38ED"/>
    <w:rsid w:val="000E3D11"/>
    <w:rsid w:val="000E3F84"/>
    <w:rsid w:val="000E471D"/>
    <w:rsid w:val="000E48CD"/>
    <w:rsid w:val="000E4C9B"/>
    <w:rsid w:val="000E4D01"/>
    <w:rsid w:val="000E5830"/>
    <w:rsid w:val="000E58EC"/>
    <w:rsid w:val="000E5C4E"/>
    <w:rsid w:val="000E633D"/>
    <w:rsid w:val="000E65A7"/>
    <w:rsid w:val="000E662A"/>
    <w:rsid w:val="000E6635"/>
    <w:rsid w:val="000E6F62"/>
    <w:rsid w:val="000E7026"/>
    <w:rsid w:val="000E70C5"/>
    <w:rsid w:val="000E7535"/>
    <w:rsid w:val="000E7B10"/>
    <w:rsid w:val="000E7F51"/>
    <w:rsid w:val="000F00D8"/>
    <w:rsid w:val="000F036B"/>
    <w:rsid w:val="000F04CE"/>
    <w:rsid w:val="000F06D8"/>
    <w:rsid w:val="000F0933"/>
    <w:rsid w:val="000F095B"/>
    <w:rsid w:val="000F0E9B"/>
    <w:rsid w:val="000F1287"/>
    <w:rsid w:val="000F13C4"/>
    <w:rsid w:val="000F13D7"/>
    <w:rsid w:val="000F17E4"/>
    <w:rsid w:val="000F1B0F"/>
    <w:rsid w:val="000F1CF3"/>
    <w:rsid w:val="000F1D42"/>
    <w:rsid w:val="000F203A"/>
    <w:rsid w:val="000F20CD"/>
    <w:rsid w:val="000F21E3"/>
    <w:rsid w:val="000F2267"/>
    <w:rsid w:val="000F2965"/>
    <w:rsid w:val="000F2FBB"/>
    <w:rsid w:val="000F32CC"/>
    <w:rsid w:val="000F34C7"/>
    <w:rsid w:val="000F387B"/>
    <w:rsid w:val="000F3B40"/>
    <w:rsid w:val="000F3D04"/>
    <w:rsid w:val="000F3FFF"/>
    <w:rsid w:val="000F42EA"/>
    <w:rsid w:val="000F4CAF"/>
    <w:rsid w:val="000F4F44"/>
    <w:rsid w:val="000F50B2"/>
    <w:rsid w:val="000F519E"/>
    <w:rsid w:val="000F52FB"/>
    <w:rsid w:val="000F53CB"/>
    <w:rsid w:val="000F543E"/>
    <w:rsid w:val="000F5474"/>
    <w:rsid w:val="000F56C7"/>
    <w:rsid w:val="000F5DC6"/>
    <w:rsid w:val="000F61C4"/>
    <w:rsid w:val="000F628F"/>
    <w:rsid w:val="000F64E2"/>
    <w:rsid w:val="000F6646"/>
    <w:rsid w:val="000F6881"/>
    <w:rsid w:val="000F6A94"/>
    <w:rsid w:val="000F6C27"/>
    <w:rsid w:val="000F6C32"/>
    <w:rsid w:val="000F7164"/>
    <w:rsid w:val="000F77C9"/>
    <w:rsid w:val="000F7DED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24"/>
    <w:rsid w:val="00103658"/>
    <w:rsid w:val="0010366C"/>
    <w:rsid w:val="00103947"/>
    <w:rsid w:val="00104058"/>
    <w:rsid w:val="0010405D"/>
    <w:rsid w:val="00104228"/>
    <w:rsid w:val="001043CA"/>
    <w:rsid w:val="00104871"/>
    <w:rsid w:val="00104A80"/>
    <w:rsid w:val="00104F96"/>
    <w:rsid w:val="001050B7"/>
    <w:rsid w:val="0010521E"/>
    <w:rsid w:val="001052CF"/>
    <w:rsid w:val="001053A7"/>
    <w:rsid w:val="0010543D"/>
    <w:rsid w:val="001054D0"/>
    <w:rsid w:val="0010568A"/>
    <w:rsid w:val="00105748"/>
    <w:rsid w:val="00105820"/>
    <w:rsid w:val="0010593E"/>
    <w:rsid w:val="00105CEE"/>
    <w:rsid w:val="001064BD"/>
    <w:rsid w:val="0010660E"/>
    <w:rsid w:val="001066BD"/>
    <w:rsid w:val="00106A95"/>
    <w:rsid w:val="00106B85"/>
    <w:rsid w:val="00106CC3"/>
    <w:rsid w:val="00106E7E"/>
    <w:rsid w:val="00106F80"/>
    <w:rsid w:val="001074D1"/>
    <w:rsid w:val="00107600"/>
    <w:rsid w:val="00107CA3"/>
    <w:rsid w:val="00110678"/>
    <w:rsid w:val="00110FBF"/>
    <w:rsid w:val="001112E9"/>
    <w:rsid w:val="00111481"/>
    <w:rsid w:val="001114E0"/>
    <w:rsid w:val="0011156C"/>
    <w:rsid w:val="001115C0"/>
    <w:rsid w:val="001115F4"/>
    <w:rsid w:val="001118AA"/>
    <w:rsid w:val="00111AD9"/>
    <w:rsid w:val="00111D19"/>
    <w:rsid w:val="00111D2C"/>
    <w:rsid w:val="001120AF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2C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6ED"/>
    <w:rsid w:val="00115716"/>
    <w:rsid w:val="0011584C"/>
    <w:rsid w:val="00115D19"/>
    <w:rsid w:val="00116112"/>
    <w:rsid w:val="0011677E"/>
    <w:rsid w:val="00116A58"/>
    <w:rsid w:val="00116EBA"/>
    <w:rsid w:val="00117957"/>
    <w:rsid w:val="00117B90"/>
    <w:rsid w:val="0012018D"/>
    <w:rsid w:val="0012022B"/>
    <w:rsid w:val="001203DB"/>
    <w:rsid w:val="00120554"/>
    <w:rsid w:val="0012079F"/>
    <w:rsid w:val="001207F3"/>
    <w:rsid w:val="00120900"/>
    <w:rsid w:val="0012092C"/>
    <w:rsid w:val="00120D0F"/>
    <w:rsid w:val="00120D2A"/>
    <w:rsid w:val="00121897"/>
    <w:rsid w:val="00121E20"/>
    <w:rsid w:val="00121FDE"/>
    <w:rsid w:val="00122155"/>
    <w:rsid w:val="00122581"/>
    <w:rsid w:val="00122842"/>
    <w:rsid w:val="001229E2"/>
    <w:rsid w:val="00122B5E"/>
    <w:rsid w:val="00122DA9"/>
    <w:rsid w:val="00122EB3"/>
    <w:rsid w:val="0012343D"/>
    <w:rsid w:val="0012345C"/>
    <w:rsid w:val="001235C4"/>
    <w:rsid w:val="001237E9"/>
    <w:rsid w:val="00123975"/>
    <w:rsid w:val="00123A55"/>
    <w:rsid w:val="00123DED"/>
    <w:rsid w:val="00124150"/>
    <w:rsid w:val="0012419B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421"/>
    <w:rsid w:val="001257E6"/>
    <w:rsid w:val="00125808"/>
    <w:rsid w:val="00126005"/>
    <w:rsid w:val="001261DB"/>
    <w:rsid w:val="0012697D"/>
    <w:rsid w:val="00126C38"/>
    <w:rsid w:val="00126C3C"/>
    <w:rsid w:val="00127184"/>
    <w:rsid w:val="0012722E"/>
    <w:rsid w:val="0012732F"/>
    <w:rsid w:val="0012748A"/>
    <w:rsid w:val="001274AC"/>
    <w:rsid w:val="001275E6"/>
    <w:rsid w:val="00127DE2"/>
    <w:rsid w:val="00127DF8"/>
    <w:rsid w:val="00127EC9"/>
    <w:rsid w:val="00127F28"/>
    <w:rsid w:val="00127F3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64"/>
    <w:rsid w:val="00132D74"/>
    <w:rsid w:val="00132E7E"/>
    <w:rsid w:val="00133024"/>
    <w:rsid w:val="0013334C"/>
    <w:rsid w:val="0013344F"/>
    <w:rsid w:val="0013359C"/>
    <w:rsid w:val="001337CF"/>
    <w:rsid w:val="00133B9A"/>
    <w:rsid w:val="00133CA0"/>
    <w:rsid w:val="00133EBD"/>
    <w:rsid w:val="0013404A"/>
    <w:rsid w:val="0013436E"/>
    <w:rsid w:val="001345B7"/>
    <w:rsid w:val="001345D5"/>
    <w:rsid w:val="001348C5"/>
    <w:rsid w:val="00134C39"/>
    <w:rsid w:val="00135015"/>
    <w:rsid w:val="00135095"/>
    <w:rsid w:val="001352A6"/>
    <w:rsid w:val="001355F8"/>
    <w:rsid w:val="00135829"/>
    <w:rsid w:val="001358A0"/>
    <w:rsid w:val="001358A7"/>
    <w:rsid w:val="001358F4"/>
    <w:rsid w:val="0013592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3E"/>
    <w:rsid w:val="001377C3"/>
    <w:rsid w:val="00137A97"/>
    <w:rsid w:val="001400B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A26"/>
    <w:rsid w:val="00141B3C"/>
    <w:rsid w:val="00141E46"/>
    <w:rsid w:val="0014206B"/>
    <w:rsid w:val="00142093"/>
    <w:rsid w:val="001426EA"/>
    <w:rsid w:val="00142D3C"/>
    <w:rsid w:val="00142D73"/>
    <w:rsid w:val="00142E42"/>
    <w:rsid w:val="00142F87"/>
    <w:rsid w:val="00143202"/>
    <w:rsid w:val="001433C9"/>
    <w:rsid w:val="0014371C"/>
    <w:rsid w:val="00143763"/>
    <w:rsid w:val="0014379F"/>
    <w:rsid w:val="00143932"/>
    <w:rsid w:val="00143E14"/>
    <w:rsid w:val="00143E78"/>
    <w:rsid w:val="00143FFE"/>
    <w:rsid w:val="001441BC"/>
    <w:rsid w:val="001445AA"/>
    <w:rsid w:val="001445BF"/>
    <w:rsid w:val="0014471E"/>
    <w:rsid w:val="0014491B"/>
    <w:rsid w:val="00144B3F"/>
    <w:rsid w:val="00144C25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15C"/>
    <w:rsid w:val="001508E1"/>
    <w:rsid w:val="00150B25"/>
    <w:rsid w:val="00150BAF"/>
    <w:rsid w:val="00150C26"/>
    <w:rsid w:val="00150C72"/>
    <w:rsid w:val="00150CD5"/>
    <w:rsid w:val="00150EC3"/>
    <w:rsid w:val="00151096"/>
    <w:rsid w:val="001510B6"/>
    <w:rsid w:val="001510BE"/>
    <w:rsid w:val="001510ED"/>
    <w:rsid w:val="00151805"/>
    <w:rsid w:val="001518AA"/>
    <w:rsid w:val="001519E0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692"/>
    <w:rsid w:val="00153A48"/>
    <w:rsid w:val="00153A6B"/>
    <w:rsid w:val="00153EEF"/>
    <w:rsid w:val="00153F29"/>
    <w:rsid w:val="001544AB"/>
    <w:rsid w:val="00154A24"/>
    <w:rsid w:val="00154B50"/>
    <w:rsid w:val="00154CC8"/>
    <w:rsid w:val="00154E96"/>
    <w:rsid w:val="00155146"/>
    <w:rsid w:val="001555CC"/>
    <w:rsid w:val="00155841"/>
    <w:rsid w:val="00155F7A"/>
    <w:rsid w:val="00156171"/>
    <w:rsid w:val="00156260"/>
    <w:rsid w:val="0015674F"/>
    <w:rsid w:val="001574F9"/>
    <w:rsid w:val="00157D41"/>
    <w:rsid w:val="00157FE4"/>
    <w:rsid w:val="0016019C"/>
    <w:rsid w:val="0016049F"/>
    <w:rsid w:val="00160674"/>
    <w:rsid w:val="00160786"/>
    <w:rsid w:val="00160EC9"/>
    <w:rsid w:val="00161761"/>
    <w:rsid w:val="001617C8"/>
    <w:rsid w:val="001618A3"/>
    <w:rsid w:val="0016207A"/>
    <w:rsid w:val="00162262"/>
    <w:rsid w:val="0016256B"/>
    <w:rsid w:val="00162B3A"/>
    <w:rsid w:val="00162BD5"/>
    <w:rsid w:val="00162CF1"/>
    <w:rsid w:val="00162DC4"/>
    <w:rsid w:val="00162DE6"/>
    <w:rsid w:val="00162F82"/>
    <w:rsid w:val="001630E4"/>
    <w:rsid w:val="00163286"/>
    <w:rsid w:val="001639BC"/>
    <w:rsid w:val="001639E6"/>
    <w:rsid w:val="00163AFC"/>
    <w:rsid w:val="00164281"/>
    <w:rsid w:val="00164646"/>
    <w:rsid w:val="001647FA"/>
    <w:rsid w:val="001649D4"/>
    <w:rsid w:val="00164C22"/>
    <w:rsid w:val="00164ECD"/>
    <w:rsid w:val="00165137"/>
    <w:rsid w:val="00165D3A"/>
    <w:rsid w:val="00165F88"/>
    <w:rsid w:val="0016634F"/>
    <w:rsid w:val="001669F9"/>
    <w:rsid w:val="0016700E"/>
    <w:rsid w:val="001670F2"/>
    <w:rsid w:val="0016711A"/>
    <w:rsid w:val="001671DC"/>
    <w:rsid w:val="001672DD"/>
    <w:rsid w:val="001674B6"/>
    <w:rsid w:val="0016764C"/>
    <w:rsid w:val="00167709"/>
    <w:rsid w:val="00167713"/>
    <w:rsid w:val="00167EB4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528"/>
    <w:rsid w:val="00175B5A"/>
    <w:rsid w:val="00175F2D"/>
    <w:rsid w:val="00176414"/>
    <w:rsid w:val="001764FD"/>
    <w:rsid w:val="00176F85"/>
    <w:rsid w:val="00177036"/>
    <w:rsid w:val="0017714C"/>
    <w:rsid w:val="0017722E"/>
    <w:rsid w:val="00177462"/>
    <w:rsid w:val="00177711"/>
    <w:rsid w:val="00177A0D"/>
    <w:rsid w:val="00177B01"/>
    <w:rsid w:val="00177D74"/>
    <w:rsid w:val="00177DFF"/>
    <w:rsid w:val="00177EBD"/>
    <w:rsid w:val="001800DB"/>
    <w:rsid w:val="00180149"/>
    <w:rsid w:val="0018016C"/>
    <w:rsid w:val="001804F1"/>
    <w:rsid w:val="00180620"/>
    <w:rsid w:val="001809D8"/>
    <w:rsid w:val="00180E60"/>
    <w:rsid w:val="00181057"/>
    <w:rsid w:val="001817BA"/>
    <w:rsid w:val="001818A9"/>
    <w:rsid w:val="00181B3A"/>
    <w:rsid w:val="001820B2"/>
    <w:rsid w:val="001821E9"/>
    <w:rsid w:val="001824D2"/>
    <w:rsid w:val="00182608"/>
    <w:rsid w:val="00182BA1"/>
    <w:rsid w:val="00182C6C"/>
    <w:rsid w:val="00182E75"/>
    <w:rsid w:val="00182F21"/>
    <w:rsid w:val="001836DF"/>
    <w:rsid w:val="0018399B"/>
    <w:rsid w:val="00183CC6"/>
    <w:rsid w:val="00183D8A"/>
    <w:rsid w:val="00183E8B"/>
    <w:rsid w:val="00183F11"/>
    <w:rsid w:val="001840F5"/>
    <w:rsid w:val="00184DAB"/>
    <w:rsid w:val="00184F14"/>
    <w:rsid w:val="00184F51"/>
    <w:rsid w:val="00185257"/>
    <w:rsid w:val="00185499"/>
    <w:rsid w:val="0018584D"/>
    <w:rsid w:val="00185E59"/>
    <w:rsid w:val="00185E97"/>
    <w:rsid w:val="00185F10"/>
    <w:rsid w:val="00186395"/>
    <w:rsid w:val="0018691B"/>
    <w:rsid w:val="00186B4D"/>
    <w:rsid w:val="0018703B"/>
    <w:rsid w:val="0018760A"/>
    <w:rsid w:val="0018767B"/>
    <w:rsid w:val="00187DBE"/>
    <w:rsid w:val="00190307"/>
    <w:rsid w:val="00190927"/>
    <w:rsid w:val="00190BD5"/>
    <w:rsid w:val="00190ED1"/>
    <w:rsid w:val="001910F2"/>
    <w:rsid w:val="001912D1"/>
    <w:rsid w:val="00191399"/>
    <w:rsid w:val="00191555"/>
    <w:rsid w:val="00191727"/>
    <w:rsid w:val="00191830"/>
    <w:rsid w:val="00191A2B"/>
    <w:rsid w:val="00191EBF"/>
    <w:rsid w:val="001925E5"/>
    <w:rsid w:val="00192D98"/>
    <w:rsid w:val="00193987"/>
    <w:rsid w:val="00194465"/>
    <w:rsid w:val="00194A1E"/>
    <w:rsid w:val="00194A69"/>
    <w:rsid w:val="00194FBD"/>
    <w:rsid w:val="00194FCD"/>
    <w:rsid w:val="00195362"/>
    <w:rsid w:val="0019573B"/>
    <w:rsid w:val="0019592C"/>
    <w:rsid w:val="00195E9A"/>
    <w:rsid w:val="00196085"/>
    <w:rsid w:val="00196340"/>
    <w:rsid w:val="00196A48"/>
    <w:rsid w:val="00196B90"/>
    <w:rsid w:val="00196E1F"/>
    <w:rsid w:val="00196FF4"/>
    <w:rsid w:val="0019734F"/>
    <w:rsid w:val="001975B2"/>
    <w:rsid w:val="001975D9"/>
    <w:rsid w:val="00197A1F"/>
    <w:rsid w:val="00197C70"/>
    <w:rsid w:val="001A0303"/>
    <w:rsid w:val="001A032E"/>
    <w:rsid w:val="001A0421"/>
    <w:rsid w:val="001A067A"/>
    <w:rsid w:val="001A0727"/>
    <w:rsid w:val="001A0791"/>
    <w:rsid w:val="001A07E4"/>
    <w:rsid w:val="001A099D"/>
    <w:rsid w:val="001A09C2"/>
    <w:rsid w:val="001A0CB0"/>
    <w:rsid w:val="001A10FA"/>
    <w:rsid w:val="001A11B9"/>
    <w:rsid w:val="001A24B8"/>
    <w:rsid w:val="001A258A"/>
    <w:rsid w:val="001A2647"/>
    <w:rsid w:val="001A2939"/>
    <w:rsid w:val="001A2AE3"/>
    <w:rsid w:val="001A2E33"/>
    <w:rsid w:val="001A2EFA"/>
    <w:rsid w:val="001A2FD5"/>
    <w:rsid w:val="001A3037"/>
    <w:rsid w:val="001A30B0"/>
    <w:rsid w:val="001A30FB"/>
    <w:rsid w:val="001A35B2"/>
    <w:rsid w:val="001A36CF"/>
    <w:rsid w:val="001A3974"/>
    <w:rsid w:val="001A3A9E"/>
    <w:rsid w:val="001A3D5B"/>
    <w:rsid w:val="001A3E27"/>
    <w:rsid w:val="001A3F0F"/>
    <w:rsid w:val="001A3FA5"/>
    <w:rsid w:val="001A448D"/>
    <w:rsid w:val="001A448F"/>
    <w:rsid w:val="001A4EDF"/>
    <w:rsid w:val="001A5174"/>
    <w:rsid w:val="001A52DC"/>
    <w:rsid w:val="001A61A0"/>
    <w:rsid w:val="001A628F"/>
    <w:rsid w:val="001A655D"/>
    <w:rsid w:val="001A65CF"/>
    <w:rsid w:val="001A6AFE"/>
    <w:rsid w:val="001A6F38"/>
    <w:rsid w:val="001A706D"/>
    <w:rsid w:val="001A71EB"/>
    <w:rsid w:val="001A72EE"/>
    <w:rsid w:val="001A74A6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042"/>
    <w:rsid w:val="001B140E"/>
    <w:rsid w:val="001B1522"/>
    <w:rsid w:val="001B1565"/>
    <w:rsid w:val="001B1F17"/>
    <w:rsid w:val="001B1F29"/>
    <w:rsid w:val="001B1FE7"/>
    <w:rsid w:val="001B2085"/>
    <w:rsid w:val="001B2447"/>
    <w:rsid w:val="001B26EE"/>
    <w:rsid w:val="001B2993"/>
    <w:rsid w:val="001B31DA"/>
    <w:rsid w:val="001B337E"/>
    <w:rsid w:val="001B33AA"/>
    <w:rsid w:val="001B345B"/>
    <w:rsid w:val="001B36F9"/>
    <w:rsid w:val="001B3754"/>
    <w:rsid w:val="001B37B8"/>
    <w:rsid w:val="001B38E2"/>
    <w:rsid w:val="001B3A62"/>
    <w:rsid w:val="001B3EEB"/>
    <w:rsid w:val="001B3FD9"/>
    <w:rsid w:val="001B40F6"/>
    <w:rsid w:val="001B4483"/>
    <w:rsid w:val="001B46A1"/>
    <w:rsid w:val="001B4ADA"/>
    <w:rsid w:val="001B4C6A"/>
    <w:rsid w:val="001B5332"/>
    <w:rsid w:val="001B53B3"/>
    <w:rsid w:val="001B54E9"/>
    <w:rsid w:val="001B59C6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47"/>
    <w:rsid w:val="001B7EA0"/>
    <w:rsid w:val="001C002C"/>
    <w:rsid w:val="001C0085"/>
    <w:rsid w:val="001C030C"/>
    <w:rsid w:val="001C04E1"/>
    <w:rsid w:val="001C063F"/>
    <w:rsid w:val="001C085B"/>
    <w:rsid w:val="001C0883"/>
    <w:rsid w:val="001C0E1C"/>
    <w:rsid w:val="001C111A"/>
    <w:rsid w:val="001C16A9"/>
    <w:rsid w:val="001C1859"/>
    <w:rsid w:val="001C1E53"/>
    <w:rsid w:val="001C211D"/>
    <w:rsid w:val="001C2E60"/>
    <w:rsid w:val="001C305C"/>
    <w:rsid w:val="001C3264"/>
    <w:rsid w:val="001C3474"/>
    <w:rsid w:val="001C3657"/>
    <w:rsid w:val="001C3804"/>
    <w:rsid w:val="001C38DA"/>
    <w:rsid w:val="001C3DC6"/>
    <w:rsid w:val="001C3EAD"/>
    <w:rsid w:val="001C3EAE"/>
    <w:rsid w:val="001C41C5"/>
    <w:rsid w:val="001C47D0"/>
    <w:rsid w:val="001C4E7B"/>
    <w:rsid w:val="001C4F5F"/>
    <w:rsid w:val="001C518A"/>
    <w:rsid w:val="001C5493"/>
    <w:rsid w:val="001C5594"/>
    <w:rsid w:val="001C57A5"/>
    <w:rsid w:val="001C589B"/>
    <w:rsid w:val="001C58A6"/>
    <w:rsid w:val="001C596B"/>
    <w:rsid w:val="001C59D4"/>
    <w:rsid w:val="001C5E4B"/>
    <w:rsid w:val="001C5F88"/>
    <w:rsid w:val="001C619C"/>
    <w:rsid w:val="001C68CE"/>
    <w:rsid w:val="001C6AA5"/>
    <w:rsid w:val="001C6B33"/>
    <w:rsid w:val="001C70EF"/>
    <w:rsid w:val="001C7132"/>
    <w:rsid w:val="001C7185"/>
    <w:rsid w:val="001C7290"/>
    <w:rsid w:val="001C7305"/>
    <w:rsid w:val="001C7AB6"/>
    <w:rsid w:val="001C7CDF"/>
    <w:rsid w:val="001C7F47"/>
    <w:rsid w:val="001D006C"/>
    <w:rsid w:val="001D0578"/>
    <w:rsid w:val="001D0593"/>
    <w:rsid w:val="001D0F40"/>
    <w:rsid w:val="001D1258"/>
    <w:rsid w:val="001D13B0"/>
    <w:rsid w:val="001D15D4"/>
    <w:rsid w:val="001D19F8"/>
    <w:rsid w:val="001D1CFF"/>
    <w:rsid w:val="001D20B5"/>
    <w:rsid w:val="001D21E9"/>
    <w:rsid w:val="001D22B6"/>
    <w:rsid w:val="001D2915"/>
    <w:rsid w:val="001D29DA"/>
    <w:rsid w:val="001D2B3C"/>
    <w:rsid w:val="001D2BB2"/>
    <w:rsid w:val="001D2E6C"/>
    <w:rsid w:val="001D2ECD"/>
    <w:rsid w:val="001D329E"/>
    <w:rsid w:val="001D32D0"/>
    <w:rsid w:val="001D34EC"/>
    <w:rsid w:val="001D3B4E"/>
    <w:rsid w:val="001D3C68"/>
    <w:rsid w:val="001D427B"/>
    <w:rsid w:val="001D4315"/>
    <w:rsid w:val="001D43C0"/>
    <w:rsid w:val="001D452A"/>
    <w:rsid w:val="001D4691"/>
    <w:rsid w:val="001D4969"/>
    <w:rsid w:val="001D4AF0"/>
    <w:rsid w:val="001D4F24"/>
    <w:rsid w:val="001D506F"/>
    <w:rsid w:val="001D562F"/>
    <w:rsid w:val="001D57BC"/>
    <w:rsid w:val="001D5990"/>
    <w:rsid w:val="001D5E31"/>
    <w:rsid w:val="001D60A8"/>
    <w:rsid w:val="001D6294"/>
    <w:rsid w:val="001D63A8"/>
    <w:rsid w:val="001D6433"/>
    <w:rsid w:val="001D6497"/>
    <w:rsid w:val="001D66A4"/>
    <w:rsid w:val="001D670A"/>
    <w:rsid w:val="001D6E61"/>
    <w:rsid w:val="001D6F30"/>
    <w:rsid w:val="001D6F39"/>
    <w:rsid w:val="001D7260"/>
    <w:rsid w:val="001D774B"/>
    <w:rsid w:val="001D7816"/>
    <w:rsid w:val="001D7882"/>
    <w:rsid w:val="001D7888"/>
    <w:rsid w:val="001D7B96"/>
    <w:rsid w:val="001D7D3D"/>
    <w:rsid w:val="001D7DD5"/>
    <w:rsid w:val="001D7EFB"/>
    <w:rsid w:val="001D7F60"/>
    <w:rsid w:val="001D7FE2"/>
    <w:rsid w:val="001E02C2"/>
    <w:rsid w:val="001E09B7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9FE"/>
    <w:rsid w:val="001E2EEF"/>
    <w:rsid w:val="001E30AF"/>
    <w:rsid w:val="001E3188"/>
    <w:rsid w:val="001E31D1"/>
    <w:rsid w:val="001E32BE"/>
    <w:rsid w:val="001E36FC"/>
    <w:rsid w:val="001E3A45"/>
    <w:rsid w:val="001E3AC4"/>
    <w:rsid w:val="001E3D0D"/>
    <w:rsid w:val="001E41C9"/>
    <w:rsid w:val="001E420B"/>
    <w:rsid w:val="001E4583"/>
    <w:rsid w:val="001E4704"/>
    <w:rsid w:val="001E4841"/>
    <w:rsid w:val="001E4F61"/>
    <w:rsid w:val="001E50CB"/>
    <w:rsid w:val="001E5BB2"/>
    <w:rsid w:val="001E5D1F"/>
    <w:rsid w:val="001E5EFC"/>
    <w:rsid w:val="001E6419"/>
    <w:rsid w:val="001E6446"/>
    <w:rsid w:val="001E684F"/>
    <w:rsid w:val="001E6C1B"/>
    <w:rsid w:val="001E6C7F"/>
    <w:rsid w:val="001E6DE6"/>
    <w:rsid w:val="001E6E26"/>
    <w:rsid w:val="001E6F14"/>
    <w:rsid w:val="001E719A"/>
    <w:rsid w:val="001E750C"/>
    <w:rsid w:val="001E7632"/>
    <w:rsid w:val="001E7922"/>
    <w:rsid w:val="001E7AFE"/>
    <w:rsid w:val="001F02A3"/>
    <w:rsid w:val="001F0520"/>
    <w:rsid w:val="001F0546"/>
    <w:rsid w:val="001F0DDF"/>
    <w:rsid w:val="001F0F01"/>
    <w:rsid w:val="001F134F"/>
    <w:rsid w:val="001F16FD"/>
    <w:rsid w:val="001F1B1E"/>
    <w:rsid w:val="001F1DFA"/>
    <w:rsid w:val="001F214F"/>
    <w:rsid w:val="001F22A9"/>
    <w:rsid w:val="001F2536"/>
    <w:rsid w:val="001F26BB"/>
    <w:rsid w:val="001F26E9"/>
    <w:rsid w:val="001F2E08"/>
    <w:rsid w:val="001F2E29"/>
    <w:rsid w:val="001F37ED"/>
    <w:rsid w:val="001F39AB"/>
    <w:rsid w:val="001F3BBC"/>
    <w:rsid w:val="001F3C15"/>
    <w:rsid w:val="001F4310"/>
    <w:rsid w:val="001F45BC"/>
    <w:rsid w:val="001F45E8"/>
    <w:rsid w:val="001F4AE1"/>
    <w:rsid w:val="001F4E57"/>
    <w:rsid w:val="001F4FFE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8CA"/>
    <w:rsid w:val="001F798D"/>
    <w:rsid w:val="001F7DD6"/>
    <w:rsid w:val="001F7FCF"/>
    <w:rsid w:val="0020001D"/>
    <w:rsid w:val="002000F2"/>
    <w:rsid w:val="002000FC"/>
    <w:rsid w:val="0020020C"/>
    <w:rsid w:val="00200220"/>
    <w:rsid w:val="00200A92"/>
    <w:rsid w:val="00200B56"/>
    <w:rsid w:val="00200BF9"/>
    <w:rsid w:val="002018D7"/>
    <w:rsid w:val="00201B89"/>
    <w:rsid w:val="00201C7E"/>
    <w:rsid w:val="00201D85"/>
    <w:rsid w:val="00201DE1"/>
    <w:rsid w:val="00202201"/>
    <w:rsid w:val="0020220A"/>
    <w:rsid w:val="00202637"/>
    <w:rsid w:val="00202B8E"/>
    <w:rsid w:val="00202D2E"/>
    <w:rsid w:val="00203159"/>
    <w:rsid w:val="0020371E"/>
    <w:rsid w:val="00203862"/>
    <w:rsid w:val="00203A6E"/>
    <w:rsid w:val="00203F00"/>
    <w:rsid w:val="00203F5C"/>
    <w:rsid w:val="002046D2"/>
    <w:rsid w:val="002046F9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1"/>
    <w:rsid w:val="00205FB9"/>
    <w:rsid w:val="0020610B"/>
    <w:rsid w:val="00206133"/>
    <w:rsid w:val="002063A7"/>
    <w:rsid w:val="0020674D"/>
    <w:rsid w:val="00206799"/>
    <w:rsid w:val="002067FE"/>
    <w:rsid w:val="00206D6B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B07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4F"/>
    <w:rsid w:val="00212D30"/>
    <w:rsid w:val="002130BD"/>
    <w:rsid w:val="0021356F"/>
    <w:rsid w:val="0021370C"/>
    <w:rsid w:val="00213851"/>
    <w:rsid w:val="00213F38"/>
    <w:rsid w:val="002140D1"/>
    <w:rsid w:val="002145A2"/>
    <w:rsid w:val="00214E0D"/>
    <w:rsid w:val="0021586D"/>
    <w:rsid w:val="00215EEB"/>
    <w:rsid w:val="00215F38"/>
    <w:rsid w:val="0021619F"/>
    <w:rsid w:val="002162EA"/>
    <w:rsid w:val="002165F9"/>
    <w:rsid w:val="00216685"/>
    <w:rsid w:val="00216A2A"/>
    <w:rsid w:val="00216A9F"/>
    <w:rsid w:val="00216B17"/>
    <w:rsid w:val="00216BBF"/>
    <w:rsid w:val="00217135"/>
    <w:rsid w:val="0021737B"/>
    <w:rsid w:val="002177AC"/>
    <w:rsid w:val="0021793F"/>
    <w:rsid w:val="00217A8F"/>
    <w:rsid w:val="00217AC2"/>
    <w:rsid w:val="00217CE8"/>
    <w:rsid w:val="002202EC"/>
    <w:rsid w:val="002204ED"/>
    <w:rsid w:val="00220AA0"/>
    <w:rsid w:val="00220ABC"/>
    <w:rsid w:val="00220E92"/>
    <w:rsid w:val="002211DD"/>
    <w:rsid w:val="0022135D"/>
    <w:rsid w:val="002215D9"/>
    <w:rsid w:val="0022172A"/>
    <w:rsid w:val="00221C6B"/>
    <w:rsid w:val="0022205F"/>
    <w:rsid w:val="002222A4"/>
    <w:rsid w:val="0022230B"/>
    <w:rsid w:val="0022337A"/>
    <w:rsid w:val="00223404"/>
    <w:rsid w:val="00223833"/>
    <w:rsid w:val="00223ACD"/>
    <w:rsid w:val="00223ADC"/>
    <w:rsid w:val="00223F34"/>
    <w:rsid w:val="002241C9"/>
    <w:rsid w:val="00224A9B"/>
    <w:rsid w:val="00224C25"/>
    <w:rsid w:val="00224E90"/>
    <w:rsid w:val="00225398"/>
    <w:rsid w:val="00225FAF"/>
    <w:rsid w:val="00226503"/>
    <w:rsid w:val="0022657F"/>
    <w:rsid w:val="002269A7"/>
    <w:rsid w:val="00226BD3"/>
    <w:rsid w:val="00226C8E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63D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C6C"/>
    <w:rsid w:val="00231D67"/>
    <w:rsid w:val="00232191"/>
    <w:rsid w:val="002328C3"/>
    <w:rsid w:val="00232E40"/>
    <w:rsid w:val="00232E9D"/>
    <w:rsid w:val="002336F1"/>
    <w:rsid w:val="0023386C"/>
    <w:rsid w:val="00233B04"/>
    <w:rsid w:val="00234114"/>
    <w:rsid w:val="00234294"/>
    <w:rsid w:val="002344C8"/>
    <w:rsid w:val="002349C5"/>
    <w:rsid w:val="00235257"/>
    <w:rsid w:val="002354A9"/>
    <w:rsid w:val="00235581"/>
    <w:rsid w:val="00235698"/>
    <w:rsid w:val="00235724"/>
    <w:rsid w:val="0023598D"/>
    <w:rsid w:val="002359B9"/>
    <w:rsid w:val="002361D3"/>
    <w:rsid w:val="00236F55"/>
    <w:rsid w:val="00236F71"/>
    <w:rsid w:val="002373FC"/>
    <w:rsid w:val="0023754A"/>
    <w:rsid w:val="00237657"/>
    <w:rsid w:val="0023768D"/>
    <w:rsid w:val="0023776F"/>
    <w:rsid w:val="00237C6F"/>
    <w:rsid w:val="00237D22"/>
    <w:rsid w:val="00237DC4"/>
    <w:rsid w:val="0024018E"/>
    <w:rsid w:val="0024057B"/>
    <w:rsid w:val="00240B7D"/>
    <w:rsid w:val="00240CFC"/>
    <w:rsid w:val="00240F76"/>
    <w:rsid w:val="0024103F"/>
    <w:rsid w:val="00241082"/>
    <w:rsid w:val="00241358"/>
    <w:rsid w:val="00241C7B"/>
    <w:rsid w:val="002421F2"/>
    <w:rsid w:val="0024224E"/>
    <w:rsid w:val="00242B2A"/>
    <w:rsid w:val="00242CAE"/>
    <w:rsid w:val="00243703"/>
    <w:rsid w:val="00243ACD"/>
    <w:rsid w:val="00243B81"/>
    <w:rsid w:val="00243DCC"/>
    <w:rsid w:val="002443C2"/>
    <w:rsid w:val="002444E3"/>
    <w:rsid w:val="00244606"/>
    <w:rsid w:val="00244924"/>
    <w:rsid w:val="00244C16"/>
    <w:rsid w:val="00244F99"/>
    <w:rsid w:val="00245492"/>
    <w:rsid w:val="00245493"/>
    <w:rsid w:val="00245951"/>
    <w:rsid w:val="00245A41"/>
    <w:rsid w:val="00245ACB"/>
    <w:rsid w:val="00245B70"/>
    <w:rsid w:val="00245BED"/>
    <w:rsid w:val="00245D7D"/>
    <w:rsid w:val="00245E39"/>
    <w:rsid w:val="00245FBA"/>
    <w:rsid w:val="0024652F"/>
    <w:rsid w:val="00246C52"/>
    <w:rsid w:val="00246EB6"/>
    <w:rsid w:val="002471AB"/>
    <w:rsid w:val="0024785A"/>
    <w:rsid w:val="00247B6E"/>
    <w:rsid w:val="00247C82"/>
    <w:rsid w:val="00247D8E"/>
    <w:rsid w:val="00247DD1"/>
    <w:rsid w:val="00247E6A"/>
    <w:rsid w:val="002506FB"/>
    <w:rsid w:val="0025080B"/>
    <w:rsid w:val="00250D9C"/>
    <w:rsid w:val="00250E8C"/>
    <w:rsid w:val="00251117"/>
    <w:rsid w:val="002512A9"/>
    <w:rsid w:val="002514D4"/>
    <w:rsid w:val="0025169E"/>
    <w:rsid w:val="00251929"/>
    <w:rsid w:val="00251E32"/>
    <w:rsid w:val="00251F5E"/>
    <w:rsid w:val="00252052"/>
    <w:rsid w:val="002521CC"/>
    <w:rsid w:val="002522FF"/>
    <w:rsid w:val="00252340"/>
    <w:rsid w:val="0025245E"/>
    <w:rsid w:val="002525BE"/>
    <w:rsid w:val="0025299F"/>
    <w:rsid w:val="002530CC"/>
    <w:rsid w:val="002530D6"/>
    <w:rsid w:val="002530D9"/>
    <w:rsid w:val="0025325D"/>
    <w:rsid w:val="002533FF"/>
    <w:rsid w:val="00253400"/>
    <w:rsid w:val="002537F5"/>
    <w:rsid w:val="00253A49"/>
    <w:rsid w:val="00253A89"/>
    <w:rsid w:val="00253D64"/>
    <w:rsid w:val="00254326"/>
    <w:rsid w:val="00254367"/>
    <w:rsid w:val="00254616"/>
    <w:rsid w:val="00254BF6"/>
    <w:rsid w:val="00254FA3"/>
    <w:rsid w:val="00255315"/>
    <w:rsid w:val="00255709"/>
    <w:rsid w:val="0025587F"/>
    <w:rsid w:val="00255AF6"/>
    <w:rsid w:val="00255C71"/>
    <w:rsid w:val="00256363"/>
    <w:rsid w:val="0025648C"/>
    <w:rsid w:val="002566CC"/>
    <w:rsid w:val="00256868"/>
    <w:rsid w:val="00256BD7"/>
    <w:rsid w:val="00256F02"/>
    <w:rsid w:val="002571C8"/>
    <w:rsid w:val="002572F1"/>
    <w:rsid w:val="00257467"/>
    <w:rsid w:val="00257500"/>
    <w:rsid w:val="002575C1"/>
    <w:rsid w:val="00257A62"/>
    <w:rsid w:val="00260156"/>
    <w:rsid w:val="0026075E"/>
    <w:rsid w:val="002607FF"/>
    <w:rsid w:val="00260FAD"/>
    <w:rsid w:val="002612A1"/>
    <w:rsid w:val="00261525"/>
    <w:rsid w:val="0026179E"/>
    <w:rsid w:val="00261D05"/>
    <w:rsid w:val="002623AC"/>
    <w:rsid w:val="00262793"/>
    <w:rsid w:val="00262979"/>
    <w:rsid w:val="00262B6B"/>
    <w:rsid w:val="00262CEB"/>
    <w:rsid w:val="00262E67"/>
    <w:rsid w:val="00262E69"/>
    <w:rsid w:val="00263038"/>
    <w:rsid w:val="00263323"/>
    <w:rsid w:val="00263B02"/>
    <w:rsid w:val="00263DD9"/>
    <w:rsid w:val="00263F00"/>
    <w:rsid w:val="00264110"/>
    <w:rsid w:val="002642CD"/>
    <w:rsid w:val="002643C7"/>
    <w:rsid w:val="0026455A"/>
    <w:rsid w:val="002645C9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288"/>
    <w:rsid w:val="00266345"/>
    <w:rsid w:val="002663D6"/>
    <w:rsid w:val="002664D0"/>
    <w:rsid w:val="00266A94"/>
    <w:rsid w:val="00267010"/>
    <w:rsid w:val="0026716C"/>
    <w:rsid w:val="00267825"/>
    <w:rsid w:val="00267CFE"/>
    <w:rsid w:val="00267EF5"/>
    <w:rsid w:val="00267F60"/>
    <w:rsid w:val="002705A1"/>
    <w:rsid w:val="00270621"/>
    <w:rsid w:val="00270C63"/>
    <w:rsid w:val="00270C80"/>
    <w:rsid w:val="00270C98"/>
    <w:rsid w:val="00270D8F"/>
    <w:rsid w:val="00270E57"/>
    <w:rsid w:val="00271736"/>
    <w:rsid w:val="00271738"/>
    <w:rsid w:val="0027193C"/>
    <w:rsid w:val="002719D4"/>
    <w:rsid w:val="00271B1E"/>
    <w:rsid w:val="00271EEF"/>
    <w:rsid w:val="002720E8"/>
    <w:rsid w:val="0027242C"/>
    <w:rsid w:val="0027244C"/>
    <w:rsid w:val="00272474"/>
    <w:rsid w:val="002726EE"/>
    <w:rsid w:val="00272C29"/>
    <w:rsid w:val="00272D06"/>
    <w:rsid w:val="00272FEB"/>
    <w:rsid w:val="00273053"/>
    <w:rsid w:val="0027309D"/>
    <w:rsid w:val="0027318B"/>
    <w:rsid w:val="0027323C"/>
    <w:rsid w:val="002732F9"/>
    <w:rsid w:val="002737EE"/>
    <w:rsid w:val="002738C9"/>
    <w:rsid w:val="00273B2D"/>
    <w:rsid w:val="00273C94"/>
    <w:rsid w:val="00273CC9"/>
    <w:rsid w:val="00273CFB"/>
    <w:rsid w:val="00274125"/>
    <w:rsid w:val="002743DE"/>
    <w:rsid w:val="002747B9"/>
    <w:rsid w:val="00274BED"/>
    <w:rsid w:val="00274D08"/>
    <w:rsid w:val="002753E4"/>
    <w:rsid w:val="00275435"/>
    <w:rsid w:val="00275464"/>
    <w:rsid w:val="0027568B"/>
    <w:rsid w:val="002756D5"/>
    <w:rsid w:val="00275CD2"/>
    <w:rsid w:val="00276001"/>
    <w:rsid w:val="00276145"/>
    <w:rsid w:val="002764FB"/>
    <w:rsid w:val="002766C3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6D5"/>
    <w:rsid w:val="002817B4"/>
    <w:rsid w:val="00281D40"/>
    <w:rsid w:val="00282058"/>
    <w:rsid w:val="002825CE"/>
    <w:rsid w:val="002826D0"/>
    <w:rsid w:val="002829E8"/>
    <w:rsid w:val="00283181"/>
    <w:rsid w:val="0028338B"/>
    <w:rsid w:val="002835A5"/>
    <w:rsid w:val="002836DC"/>
    <w:rsid w:val="00283D6B"/>
    <w:rsid w:val="002841EF"/>
    <w:rsid w:val="0028492A"/>
    <w:rsid w:val="00284BFB"/>
    <w:rsid w:val="00284E7F"/>
    <w:rsid w:val="0028527A"/>
    <w:rsid w:val="0028550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9EE"/>
    <w:rsid w:val="00287C28"/>
    <w:rsid w:val="00290254"/>
    <w:rsid w:val="00290B5C"/>
    <w:rsid w:val="00290F72"/>
    <w:rsid w:val="002910E8"/>
    <w:rsid w:val="0029178F"/>
    <w:rsid w:val="00291959"/>
    <w:rsid w:val="00291B01"/>
    <w:rsid w:val="002922E6"/>
    <w:rsid w:val="00292808"/>
    <w:rsid w:val="00292B70"/>
    <w:rsid w:val="00292CBD"/>
    <w:rsid w:val="00293056"/>
    <w:rsid w:val="00293504"/>
    <w:rsid w:val="00293559"/>
    <w:rsid w:val="00293C26"/>
    <w:rsid w:val="002943A4"/>
    <w:rsid w:val="002944CA"/>
    <w:rsid w:val="00294722"/>
    <w:rsid w:val="0029491A"/>
    <w:rsid w:val="00294A7B"/>
    <w:rsid w:val="00294AB1"/>
    <w:rsid w:val="00294FB4"/>
    <w:rsid w:val="0029512F"/>
    <w:rsid w:val="002951F4"/>
    <w:rsid w:val="00295226"/>
    <w:rsid w:val="0029548C"/>
    <w:rsid w:val="00295539"/>
    <w:rsid w:val="0029556D"/>
    <w:rsid w:val="00295D22"/>
    <w:rsid w:val="00295F1C"/>
    <w:rsid w:val="0029636B"/>
    <w:rsid w:val="002963EC"/>
    <w:rsid w:val="002965C5"/>
    <w:rsid w:val="00296FD8"/>
    <w:rsid w:val="002971C0"/>
    <w:rsid w:val="002971CA"/>
    <w:rsid w:val="0029738C"/>
    <w:rsid w:val="0029743A"/>
    <w:rsid w:val="00297499"/>
    <w:rsid w:val="002974AA"/>
    <w:rsid w:val="002976A3"/>
    <w:rsid w:val="00297F46"/>
    <w:rsid w:val="002A038F"/>
    <w:rsid w:val="002A0581"/>
    <w:rsid w:val="002A05EF"/>
    <w:rsid w:val="002A0724"/>
    <w:rsid w:val="002A0B53"/>
    <w:rsid w:val="002A10D1"/>
    <w:rsid w:val="002A1306"/>
    <w:rsid w:val="002A1737"/>
    <w:rsid w:val="002A1A57"/>
    <w:rsid w:val="002A1C5B"/>
    <w:rsid w:val="002A1DA1"/>
    <w:rsid w:val="002A205B"/>
    <w:rsid w:val="002A22F3"/>
    <w:rsid w:val="002A24F5"/>
    <w:rsid w:val="002A2B35"/>
    <w:rsid w:val="002A2FE5"/>
    <w:rsid w:val="002A30CB"/>
    <w:rsid w:val="002A31FF"/>
    <w:rsid w:val="002A32EA"/>
    <w:rsid w:val="002A3668"/>
    <w:rsid w:val="002A3771"/>
    <w:rsid w:val="002A3B12"/>
    <w:rsid w:val="002A3CF2"/>
    <w:rsid w:val="002A400E"/>
    <w:rsid w:val="002A4102"/>
    <w:rsid w:val="002A43A5"/>
    <w:rsid w:val="002A4918"/>
    <w:rsid w:val="002A4E20"/>
    <w:rsid w:val="002A4EFE"/>
    <w:rsid w:val="002A5133"/>
    <w:rsid w:val="002A523D"/>
    <w:rsid w:val="002A5488"/>
    <w:rsid w:val="002A5C9F"/>
    <w:rsid w:val="002A5F1E"/>
    <w:rsid w:val="002A5FC1"/>
    <w:rsid w:val="002A60B6"/>
    <w:rsid w:val="002A6313"/>
    <w:rsid w:val="002A64B2"/>
    <w:rsid w:val="002A68D9"/>
    <w:rsid w:val="002A72A9"/>
    <w:rsid w:val="002A732C"/>
    <w:rsid w:val="002A75E3"/>
    <w:rsid w:val="002A76CC"/>
    <w:rsid w:val="002A7A6A"/>
    <w:rsid w:val="002A7AB4"/>
    <w:rsid w:val="002A7B72"/>
    <w:rsid w:val="002A7E37"/>
    <w:rsid w:val="002B0740"/>
    <w:rsid w:val="002B07BF"/>
    <w:rsid w:val="002B0805"/>
    <w:rsid w:val="002B0C99"/>
    <w:rsid w:val="002B0EDA"/>
    <w:rsid w:val="002B10F9"/>
    <w:rsid w:val="002B112E"/>
    <w:rsid w:val="002B124B"/>
    <w:rsid w:val="002B21D6"/>
    <w:rsid w:val="002B2C92"/>
    <w:rsid w:val="002B2D2C"/>
    <w:rsid w:val="002B2F85"/>
    <w:rsid w:val="002B3081"/>
    <w:rsid w:val="002B318B"/>
    <w:rsid w:val="002B31B6"/>
    <w:rsid w:val="002B32BC"/>
    <w:rsid w:val="002B32BE"/>
    <w:rsid w:val="002B32D5"/>
    <w:rsid w:val="002B340B"/>
    <w:rsid w:val="002B34AE"/>
    <w:rsid w:val="002B3D90"/>
    <w:rsid w:val="002B4595"/>
    <w:rsid w:val="002B4982"/>
    <w:rsid w:val="002B4C39"/>
    <w:rsid w:val="002B5193"/>
    <w:rsid w:val="002B5307"/>
    <w:rsid w:val="002B5370"/>
    <w:rsid w:val="002B5499"/>
    <w:rsid w:val="002B5976"/>
    <w:rsid w:val="002B6397"/>
    <w:rsid w:val="002B64FE"/>
    <w:rsid w:val="002B651D"/>
    <w:rsid w:val="002B6890"/>
    <w:rsid w:val="002B694E"/>
    <w:rsid w:val="002B69F6"/>
    <w:rsid w:val="002B71EC"/>
    <w:rsid w:val="002B726C"/>
    <w:rsid w:val="002B76B9"/>
    <w:rsid w:val="002B76FF"/>
    <w:rsid w:val="002C020D"/>
    <w:rsid w:val="002C0486"/>
    <w:rsid w:val="002C04C2"/>
    <w:rsid w:val="002C0818"/>
    <w:rsid w:val="002C089E"/>
    <w:rsid w:val="002C0AF3"/>
    <w:rsid w:val="002C0C11"/>
    <w:rsid w:val="002C0DD0"/>
    <w:rsid w:val="002C0E0A"/>
    <w:rsid w:val="002C1C49"/>
    <w:rsid w:val="002C1DF1"/>
    <w:rsid w:val="002C203A"/>
    <w:rsid w:val="002C2616"/>
    <w:rsid w:val="002C27F3"/>
    <w:rsid w:val="002C2883"/>
    <w:rsid w:val="002C2B42"/>
    <w:rsid w:val="002C2E8A"/>
    <w:rsid w:val="002C2FCD"/>
    <w:rsid w:val="002C36D3"/>
    <w:rsid w:val="002C3AE4"/>
    <w:rsid w:val="002C3B99"/>
    <w:rsid w:val="002C3C99"/>
    <w:rsid w:val="002C3E89"/>
    <w:rsid w:val="002C401E"/>
    <w:rsid w:val="002C4110"/>
    <w:rsid w:val="002C429E"/>
    <w:rsid w:val="002C44DB"/>
    <w:rsid w:val="002C47B7"/>
    <w:rsid w:val="002C47BD"/>
    <w:rsid w:val="002C4FAC"/>
    <w:rsid w:val="002C5533"/>
    <w:rsid w:val="002C5620"/>
    <w:rsid w:val="002C5A6B"/>
    <w:rsid w:val="002C5DAF"/>
    <w:rsid w:val="002C5DB8"/>
    <w:rsid w:val="002C61E0"/>
    <w:rsid w:val="002C6BEA"/>
    <w:rsid w:val="002C6C3A"/>
    <w:rsid w:val="002C7516"/>
    <w:rsid w:val="002C772F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2B0"/>
    <w:rsid w:val="002D1371"/>
    <w:rsid w:val="002D13B7"/>
    <w:rsid w:val="002D15C0"/>
    <w:rsid w:val="002D165D"/>
    <w:rsid w:val="002D1DD5"/>
    <w:rsid w:val="002D2057"/>
    <w:rsid w:val="002D20F7"/>
    <w:rsid w:val="002D23FC"/>
    <w:rsid w:val="002D2B4E"/>
    <w:rsid w:val="002D2FCA"/>
    <w:rsid w:val="002D35C8"/>
    <w:rsid w:val="002D3968"/>
    <w:rsid w:val="002D425A"/>
    <w:rsid w:val="002D4322"/>
    <w:rsid w:val="002D463C"/>
    <w:rsid w:val="002D4A54"/>
    <w:rsid w:val="002D4C64"/>
    <w:rsid w:val="002D4E37"/>
    <w:rsid w:val="002D52E0"/>
    <w:rsid w:val="002D559C"/>
    <w:rsid w:val="002D5A62"/>
    <w:rsid w:val="002D5B49"/>
    <w:rsid w:val="002D5C24"/>
    <w:rsid w:val="002D5DEA"/>
    <w:rsid w:val="002D60B9"/>
    <w:rsid w:val="002D6127"/>
    <w:rsid w:val="002D620D"/>
    <w:rsid w:val="002D65B4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046"/>
    <w:rsid w:val="002E10FB"/>
    <w:rsid w:val="002E16BC"/>
    <w:rsid w:val="002E16F4"/>
    <w:rsid w:val="002E1941"/>
    <w:rsid w:val="002E2152"/>
    <w:rsid w:val="002E21D5"/>
    <w:rsid w:val="002E251B"/>
    <w:rsid w:val="002E2923"/>
    <w:rsid w:val="002E2A53"/>
    <w:rsid w:val="002E2A76"/>
    <w:rsid w:val="002E306D"/>
    <w:rsid w:val="002E324D"/>
    <w:rsid w:val="002E3624"/>
    <w:rsid w:val="002E3653"/>
    <w:rsid w:val="002E36AE"/>
    <w:rsid w:val="002E37B0"/>
    <w:rsid w:val="002E385D"/>
    <w:rsid w:val="002E38B7"/>
    <w:rsid w:val="002E4048"/>
    <w:rsid w:val="002E43BA"/>
    <w:rsid w:val="002E4AF5"/>
    <w:rsid w:val="002E4D11"/>
    <w:rsid w:val="002E4DC0"/>
    <w:rsid w:val="002E4F8C"/>
    <w:rsid w:val="002E5290"/>
    <w:rsid w:val="002E58E1"/>
    <w:rsid w:val="002E5BDD"/>
    <w:rsid w:val="002E5C56"/>
    <w:rsid w:val="002E5CD6"/>
    <w:rsid w:val="002E633A"/>
    <w:rsid w:val="002E679D"/>
    <w:rsid w:val="002E6994"/>
    <w:rsid w:val="002E6A45"/>
    <w:rsid w:val="002E7321"/>
    <w:rsid w:val="002E7894"/>
    <w:rsid w:val="002E7ACB"/>
    <w:rsid w:val="002E7BA0"/>
    <w:rsid w:val="002E7BAD"/>
    <w:rsid w:val="002E7FA9"/>
    <w:rsid w:val="002F0045"/>
    <w:rsid w:val="002F00F0"/>
    <w:rsid w:val="002F025B"/>
    <w:rsid w:val="002F0684"/>
    <w:rsid w:val="002F0687"/>
    <w:rsid w:val="002F0ADB"/>
    <w:rsid w:val="002F1246"/>
    <w:rsid w:val="002F1944"/>
    <w:rsid w:val="002F1B45"/>
    <w:rsid w:val="002F1C49"/>
    <w:rsid w:val="002F22A7"/>
    <w:rsid w:val="002F28CF"/>
    <w:rsid w:val="002F2AE0"/>
    <w:rsid w:val="002F3DEF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520"/>
    <w:rsid w:val="002F5634"/>
    <w:rsid w:val="002F5CEC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595"/>
    <w:rsid w:val="002F7917"/>
    <w:rsid w:val="002F7B6D"/>
    <w:rsid w:val="002F7D48"/>
    <w:rsid w:val="002F7EC5"/>
    <w:rsid w:val="0030000B"/>
    <w:rsid w:val="003003AD"/>
    <w:rsid w:val="003004CC"/>
    <w:rsid w:val="003004DC"/>
    <w:rsid w:val="00300CFC"/>
    <w:rsid w:val="003011C0"/>
    <w:rsid w:val="0030129A"/>
    <w:rsid w:val="003013C8"/>
    <w:rsid w:val="003016FB"/>
    <w:rsid w:val="00301EE4"/>
    <w:rsid w:val="00301FEE"/>
    <w:rsid w:val="003024AF"/>
    <w:rsid w:val="003024DE"/>
    <w:rsid w:val="003025D1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802"/>
    <w:rsid w:val="00306AE4"/>
    <w:rsid w:val="00306E33"/>
    <w:rsid w:val="00307B27"/>
    <w:rsid w:val="00307F28"/>
    <w:rsid w:val="00310148"/>
    <w:rsid w:val="003101DC"/>
    <w:rsid w:val="0031035A"/>
    <w:rsid w:val="00310CC6"/>
    <w:rsid w:val="00310CFB"/>
    <w:rsid w:val="00311642"/>
    <w:rsid w:val="00311761"/>
    <w:rsid w:val="00311941"/>
    <w:rsid w:val="00311AFC"/>
    <w:rsid w:val="003121B8"/>
    <w:rsid w:val="00313452"/>
    <w:rsid w:val="003137A0"/>
    <w:rsid w:val="003137ED"/>
    <w:rsid w:val="00313C4F"/>
    <w:rsid w:val="003141C2"/>
    <w:rsid w:val="00314629"/>
    <w:rsid w:val="003148A9"/>
    <w:rsid w:val="00314B32"/>
    <w:rsid w:val="0031518B"/>
    <w:rsid w:val="0031586B"/>
    <w:rsid w:val="0031599D"/>
    <w:rsid w:val="00315F72"/>
    <w:rsid w:val="00316072"/>
    <w:rsid w:val="00316265"/>
    <w:rsid w:val="003162E1"/>
    <w:rsid w:val="00316A94"/>
    <w:rsid w:val="00316C58"/>
    <w:rsid w:val="00316E46"/>
    <w:rsid w:val="00317050"/>
    <w:rsid w:val="003170D6"/>
    <w:rsid w:val="00317884"/>
    <w:rsid w:val="0031794B"/>
    <w:rsid w:val="00317B1B"/>
    <w:rsid w:val="00317D7A"/>
    <w:rsid w:val="003200D5"/>
    <w:rsid w:val="00320B0D"/>
    <w:rsid w:val="00320B1B"/>
    <w:rsid w:val="00320C4D"/>
    <w:rsid w:val="00320F46"/>
    <w:rsid w:val="0032118B"/>
    <w:rsid w:val="0032172E"/>
    <w:rsid w:val="00321822"/>
    <w:rsid w:val="00321B02"/>
    <w:rsid w:val="00321D74"/>
    <w:rsid w:val="003222E4"/>
    <w:rsid w:val="00322A6A"/>
    <w:rsid w:val="00322BC3"/>
    <w:rsid w:val="00322D03"/>
    <w:rsid w:val="00322E3B"/>
    <w:rsid w:val="003232D6"/>
    <w:rsid w:val="00323325"/>
    <w:rsid w:val="00323FAD"/>
    <w:rsid w:val="00324636"/>
    <w:rsid w:val="00324731"/>
    <w:rsid w:val="003249F8"/>
    <w:rsid w:val="003259EB"/>
    <w:rsid w:val="00325CAF"/>
    <w:rsid w:val="00326146"/>
    <w:rsid w:val="0032649F"/>
    <w:rsid w:val="003264A2"/>
    <w:rsid w:val="00326748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204"/>
    <w:rsid w:val="003318BB"/>
    <w:rsid w:val="00331BCC"/>
    <w:rsid w:val="003321C3"/>
    <w:rsid w:val="0033265F"/>
    <w:rsid w:val="00332962"/>
    <w:rsid w:val="00332A33"/>
    <w:rsid w:val="00332B7D"/>
    <w:rsid w:val="003331F0"/>
    <w:rsid w:val="00333226"/>
    <w:rsid w:val="0033383B"/>
    <w:rsid w:val="0033392F"/>
    <w:rsid w:val="00333A4C"/>
    <w:rsid w:val="00333CCF"/>
    <w:rsid w:val="00334737"/>
    <w:rsid w:val="00334F3E"/>
    <w:rsid w:val="00335250"/>
    <w:rsid w:val="00335325"/>
    <w:rsid w:val="003357C7"/>
    <w:rsid w:val="003357CD"/>
    <w:rsid w:val="0033592C"/>
    <w:rsid w:val="00335BAA"/>
    <w:rsid w:val="00335E2A"/>
    <w:rsid w:val="00336225"/>
    <w:rsid w:val="00336715"/>
    <w:rsid w:val="00336760"/>
    <w:rsid w:val="00336780"/>
    <w:rsid w:val="003367C5"/>
    <w:rsid w:val="00336987"/>
    <w:rsid w:val="003370D3"/>
    <w:rsid w:val="00337539"/>
    <w:rsid w:val="003376E3"/>
    <w:rsid w:val="00337C71"/>
    <w:rsid w:val="003406E1"/>
    <w:rsid w:val="00340C02"/>
    <w:rsid w:val="00340E16"/>
    <w:rsid w:val="00340E58"/>
    <w:rsid w:val="00341087"/>
    <w:rsid w:val="0034119A"/>
    <w:rsid w:val="00341CDF"/>
    <w:rsid w:val="0034243C"/>
    <w:rsid w:val="0034246D"/>
    <w:rsid w:val="003426DE"/>
    <w:rsid w:val="0034287C"/>
    <w:rsid w:val="00342925"/>
    <w:rsid w:val="0034305B"/>
    <w:rsid w:val="003430E0"/>
    <w:rsid w:val="00343752"/>
    <w:rsid w:val="00343C24"/>
    <w:rsid w:val="00343F02"/>
    <w:rsid w:val="00343FE5"/>
    <w:rsid w:val="0034404F"/>
    <w:rsid w:val="00344291"/>
    <w:rsid w:val="003444ED"/>
    <w:rsid w:val="00344725"/>
    <w:rsid w:val="00344898"/>
    <w:rsid w:val="00344C47"/>
    <w:rsid w:val="0034511B"/>
    <w:rsid w:val="00346A70"/>
    <w:rsid w:val="00346BF8"/>
    <w:rsid w:val="00346EA4"/>
    <w:rsid w:val="003471DC"/>
    <w:rsid w:val="00347448"/>
    <w:rsid w:val="0034745C"/>
    <w:rsid w:val="003475CB"/>
    <w:rsid w:val="00347655"/>
    <w:rsid w:val="00347A3F"/>
    <w:rsid w:val="00347E4C"/>
    <w:rsid w:val="00347F2E"/>
    <w:rsid w:val="00350171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BEC"/>
    <w:rsid w:val="00352CC9"/>
    <w:rsid w:val="00352DAE"/>
    <w:rsid w:val="00352FD6"/>
    <w:rsid w:val="003530A0"/>
    <w:rsid w:val="0035319A"/>
    <w:rsid w:val="003531B0"/>
    <w:rsid w:val="003532D2"/>
    <w:rsid w:val="0035334C"/>
    <w:rsid w:val="00353444"/>
    <w:rsid w:val="003536C6"/>
    <w:rsid w:val="0035376A"/>
    <w:rsid w:val="003539B2"/>
    <w:rsid w:val="003539C1"/>
    <w:rsid w:val="00353A9E"/>
    <w:rsid w:val="00353F9F"/>
    <w:rsid w:val="0035414B"/>
    <w:rsid w:val="00354634"/>
    <w:rsid w:val="0035488F"/>
    <w:rsid w:val="003552C6"/>
    <w:rsid w:val="0035534F"/>
    <w:rsid w:val="00355623"/>
    <w:rsid w:val="0035587A"/>
    <w:rsid w:val="00355A83"/>
    <w:rsid w:val="00356013"/>
    <w:rsid w:val="003560B8"/>
    <w:rsid w:val="003562D7"/>
    <w:rsid w:val="00356351"/>
    <w:rsid w:val="00356353"/>
    <w:rsid w:val="003563E4"/>
    <w:rsid w:val="003565A7"/>
    <w:rsid w:val="003567C9"/>
    <w:rsid w:val="0035685D"/>
    <w:rsid w:val="00356C84"/>
    <w:rsid w:val="00356CEC"/>
    <w:rsid w:val="003571D6"/>
    <w:rsid w:val="003572DE"/>
    <w:rsid w:val="00357414"/>
    <w:rsid w:val="00357659"/>
    <w:rsid w:val="00357712"/>
    <w:rsid w:val="003579CA"/>
    <w:rsid w:val="00357A5C"/>
    <w:rsid w:val="00357D8A"/>
    <w:rsid w:val="0036012E"/>
    <w:rsid w:val="0036029D"/>
    <w:rsid w:val="00360392"/>
    <w:rsid w:val="003604DB"/>
    <w:rsid w:val="0036056F"/>
    <w:rsid w:val="00360831"/>
    <w:rsid w:val="00360E73"/>
    <w:rsid w:val="003617B5"/>
    <w:rsid w:val="0036185C"/>
    <w:rsid w:val="00361B3C"/>
    <w:rsid w:val="0036262C"/>
    <w:rsid w:val="00362A88"/>
    <w:rsid w:val="00362C5A"/>
    <w:rsid w:val="003632E2"/>
    <w:rsid w:val="003638CF"/>
    <w:rsid w:val="00363D68"/>
    <w:rsid w:val="00363E00"/>
    <w:rsid w:val="00363E9E"/>
    <w:rsid w:val="00364591"/>
    <w:rsid w:val="00364A63"/>
    <w:rsid w:val="003665C5"/>
    <w:rsid w:val="0036675A"/>
    <w:rsid w:val="00366C9E"/>
    <w:rsid w:val="00366CF5"/>
    <w:rsid w:val="00366EB2"/>
    <w:rsid w:val="00367080"/>
    <w:rsid w:val="00367D2F"/>
    <w:rsid w:val="00370038"/>
    <w:rsid w:val="003700A7"/>
    <w:rsid w:val="00370285"/>
    <w:rsid w:val="003704EE"/>
    <w:rsid w:val="003705AD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85A"/>
    <w:rsid w:val="0037297C"/>
    <w:rsid w:val="00372A6B"/>
    <w:rsid w:val="00372F5D"/>
    <w:rsid w:val="00372FD7"/>
    <w:rsid w:val="003734F9"/>
    <w:rsid w:val="00373736"/>
    <w:rsid w:val="003739F5"/>
    <w:rsid w:val="00373C10"/>
    <w:rsid w:val="00373E10"/>
    <w:rsid w:val="00373EFE"/>
    <w:rsid w:val="00373F2C"/>
    <w:rsid w:val="00374063"/>
    <w:rsid w:val="0037406C"/>
    <w:rsid w:val="003741D2"/>
    <w:rsid w:val="003744CB"/>
    <w:rsid w:val="0037456D"/>
    <w:rsid w:val="00374804"/>
    <w:rsid w:val="00374C64"/>
    <w:rsid w:val="00374D62"/>
    <w:rsid w:val="00374F06"/>
    <w:rsid w:val="00374F99"/>
    <w:rsid w:val="00375FFC"/>
    <w:rsid w:val="003764FA"/>
    <w:rsid w:val="003765B9"/>
    <w:rsid w:val="003765D9"/>
    <w:rsid w:val="00376E52"/>
    <w:rsid w:val="0037709A"/>
    <w:rsid w:val="00377146"/>
    <w:rsid w:val="0037718E"/>
    <w:rsid w:val="00377332"/>
    <w:rsid w:val="00377397"/>
    <w:rsid w:val="003773F2"/>
    <w:rsid w:val="003774FD"/>
    <w:rsid w:val="003775BD"/>
    <w:rsid w:val="00380462"/>
    <w:rsid w:val="0038084F"/>
    <w:rsid w:val="00380892"/>
    <w:rsid w:val="00380AE2"/>
    <w:rsid w:val="0038116D"/>
    <w:rsid w:val="00381685"/>
    <w:rsid w:val="00381DDA"/>
    <w:rsid w:val="003821E7"/>
    <w:rsid w:val="0038232C"/>
    <w:rsid w:val="00382903"/>
    <w:rsid w:val="00382C91"/>
    <w:rsid w:val="00382EAF"/>
    <w:rsid w:val="00383246"/>
    <w:rsid w:val="00383483"/>
    <w:rsid w:val="00383827"/>
    <w:rsid w:val="00383D4B"/>
    <w:rsid w:val="00383DDB"/>
    <w:rsid w:val="00383F15"/>
    <w:rsid w:val="003842A8"/>
    <w:rsid w:val="003848D9"/>
    <w:rsid w:val="00384EEF"/>
    <w:rsid w:val="00385192"/>
    <w:rsid w:val="003852CC"/>
    <w:rsid w:val="003852E9"/>
    <w:rsid w:val="0038556E"/>
    <w:rsid w:val="00385737"/>
    <w:rsid w:val="00385823"/>
    <w:rsid w:val="00385A95"/>
    <w:rsid w:val="00385BD7"/>
    <w:rsid w:val="003861BB"/>
    <w:rsid w:val="003862D5"/>
    <w:rsid w:val="00386442"/>
    <w:rsid w:val="00386498"/>
    <w:rsid w:val="00386A15"/>
    <w:rsid w:val="00386B67"/>
    <w:rsid w:val="00386B71"/>
    <w:rsid w:val="00386D64"/>
    <w:rsid w:val="0038702D"/>
    <w:rsid w:val="003870BC"/>
    <w:rsid w:val="0038732E"/>
    <w:rsid w:val="00387489"/>
    <w:rsid w:val="00387675"/>
    <w:rsid w:val="00387758"/>
    <w:rsid w:val="00387771"/>
    <w:rsid w:val="00387854"/>
    <w:rsid w:val="00387B2B"/>
    <w:rsid w:val="00387D1D"/>
    <w:rsid w:val="00390450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1AC7"/>
    <w:rsid w:val="0039249C"/>
    <w:rsid w:val="003926BE"/>
    <w:rsid w:val="00392DB8"/>
    <w:rsid w:val="00392F2E"/>
    <w:rsid w:val="00393326"/>
    <w:rsid w:val="00393B78"/>
    <w:rsid w:val="00393CE0"/>
    <w:rsid w:val="00394739"/>
    <w:rsid w:val="00394775"/>
    <w:rsid w:val="0039486F"/>
    <w:rsid w:val="00394A43"/>
    <w:rsid w:val="00394AC5"/>
    <w:rsid w:val="00394B44"/>
    <w:rsid w:val="00394FA9"/>
    <w:rsid w:val="0039502C"/>
    <w:rsid w:val="003954CC"/>
    <w:rsid w:val="003956CC"/>
    <w:rsid w:val="003956FE"/>
    <w:rsid w:val="0039598F"/>
    <w:rsid w:val="003959BD"/>
    <w:rsid w:val="003960D5"/>
    <w:rsid w:val="0039610F"/>
    <w:rsid w:val="0039665F"/>
    <w:rsid w:val="0039668F"/>
    <w:rsid w:val="00396850"/>
    <w:rsid w:val="00397424"/>
    <w:rsid w:val="0039749A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914"/>
    <w:rsid w:val="003A0F8F"/>
    <w:rsid w:val="003A1135"/>
    <w:rsid w:val="003A1341"/>
    <w:rsid w:val="003A162C"/>
    <w:rsid w:val="003A19E0"/>
    <w:rsid w:val="003A1A60"/>
    <w:rsid w:val="003A1DD5"/>
    <w:rsid w:val="003A2019"/>
    <w:rsid w:val="003A2D39"/>
    <w:rsid w:val="003A2FE7"/>
    <w:rsid w:val="003A36CA"/>
    <w:rsid w:val="003A4107"/>
    <w:rsid w:val="003A42BB"/>
    <w:rsid w:val="003A43F7"/>
    <w:rsid w:val="003A45FB"/>
    <w:rsid w:val="003A48FC"/>
    <w:rsid w:val="003A4B0F"/>
    <w:rsid w:val="003A4E82"/>
    <w:rsid w:val="003A4E8C"/>
    <w:rsid w:val="003A590E"/>
    <w:rsid w:val="003A6330"/>
    <w:rsid w:val="003A65E0"/>
    <w:rsid w:val="003A67EA"/>
    <w:rsid w:val="003A6A2E"/>
    <w:rsid w:val="003A6BC9"/>
    <w:rsid w:val="003A7610"/>
    <w:rsid w:val="003A76A9"/>
    <w:rsid w:val="003A7747"/>
    <w:rsid w:val="003B0242"/>
    <w:rsid w:val="003B0299"/>
    <w:rsid w:val="003B0901"/>
    <w:rsid w:val="003B0A92"/>
    <w:rsid w:val="003B0B3D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2A"/>
    <w:rsid w:val="003B4482"/>
    <w:rsid w:val="003B45D1"/>
    <w:rsid w:val="003B489B"/>
    <w:rsid w:val="003B4BCD"/>
    <w:rsid w:val="003B4FC5"/>
    <w:rsid w:val="003B570F"/>
    <w:rsid w:val="003B5751"/>
    <w:rsid w:val="003B5B57"/>
    <w:rsid w:val="003B5B7E"/>
    <w:rsid w:val="003B5E30"/>
    <w:rsid w:val="003B6194"/>
    <w:rsid w:val="003B6BB2"/>
    <w:rsid w:val="003B6F23"/>
    <w:rsid w:val="003B6F75"/>
    <w:rsid w:val="003B6FCB"/>
    <w:rsid w:val="003B7020"/>
    <w:rsid w:val="003B7271"/>
    <w:rsid w:val="003B7294"/>
    <w:rsid w:val="003B7487"/>
    <w:rsid w:val="003B76FE"/>
    <w:rsid w:val="003B79D0"/>
    <w:rsid w:val="003B7D55"/>
    <w:rsid w:val="003C009A"/>
    <w:rsid w:val="003C04E2"/>
    <w:rsid w:val="003C061A"/>
    <w:rsid w:val="003C07D7"/>
    <w:rsid w:val="003C0985"/>
    <w:rsid w:val="003C0D37"/>
    <w:rsid w:val="003C185C"/>
    <w:rsid w:val="003C1EC9"/>
    <w:rsid w:val="003C226A"/>
    <w:rsid w:val="003C270B"/>
    <w:rsid w:val="003C2AA3"/>
    <w:rsid w:val="003C2AD0"/>
    <w:rsid w:val="003C2C9D"/>
    <w:rsid w:val="003C2E16"/>
    <w:rsid w:val="003C3B73"/>
    <w:rsid w:val="003C4002"/>
    <w:rsid w:val="003C4250"/>
    <w:rsid w:val="003C42E8"/>
    <w:rsid w:val="003C4753"/>
    <w:rsid w:val="003C4771"/>
    <w:rsid w:val="003C4952"/>
    <w:rsid w:val="003C4D16"/>
    <w:rsid w:val="003C4D8C"/>
    <w:rsid w:val="003C4F25"/>
    <w:rsid w:val="003C5037"/>
    <w:rsid w:val="003C5804"/>
    <w:rsid w:val="003C592E"/>
    <w:rsid w:val="003C6200"/>
    <w:rsid w:val="003C6580"/>
    <w:rsid w:val="003C65D0"/>
    <w:rsid w:val="003C728E"/>
    <w:rsid w:val="003C7459"/>
    <w:rsid w:val="003C75E4"/>
    <w:rsid w:val="003C78C0"/>
    <w:rsid w:val="003C79A4"/>
    <w:rsid w:val="003D06DA"/>
    <w:rsid w:val="003D09DA"/>
    <w:rsid w:val="003D0A97"/>
    <w:rsid w:val="003D0B50"/>
    <w:rsid w:val="003D0CA9"/>
    <w:rsid w:val="003D0CCB"/>
    <w:rsid w:val="003D0D37"/>
    <w:rsid w:val="003D0D75"/>
    <w:rsid w:val="003D0E68"/>
    <w:rsid w:val="003D19ED"/>
    <w:rsid w:val="003D1A2D"/>
    <w:rsid w:val="003D2050"/>
    <w:rsid w:val="003D2339"/>
    <w:rsid w:val="003D26AA"/>
    <w:rsid w:val="003D2830"/>
    <w:rsid w:val="003D2A2B"/>
    <w:rsid w:val="003D3201"/>
    <w:rsid w:val="003D34D8"/>
    <w:rsid w:val="003D3666"/>
    <w:rsid w:val="003D39A6"/>
    <w:rsid w:val="003D3BF6"/>
    <w:rsid w:val="003D3C31"/>
    <w:rsid w:val="003D3F17"/>
    <w:rsid w:val="003D3F75"/>
    <w:rsid w:val="003D42A0"/>
    <w:rsid w:val="003D4330"/>
    <w:rsid w:val="003D4350"/>
    <w:rsid w:val="003D4409"/>
    <w:rsid w:val="003D48FC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D7B54"/>
    <w:rsid w:val="003E0064"/>
    <w:rsid w:val="003E008F"/>
    <w:rsid w:val="003E03FC"/>
    <w:rsid w:val="003E089F"/>
    <w:rsid w:val="003E0AD0"/>
    <w:rsid w:val="003E0ADB"/>
    <w:rsid w:val="003E0CE4"/>
    <w:rsid w:val="003E0E9E"/>
    <w:rsid w:val="003E0F2A"/>
    <w:rsid w:val="003E1068"/>
    <w:rsid w:val="003E1304"/>
    <w:rsid w:val="003E149E"/>
    <w:rsid w:val="003E14A3"/>
    <w:rsid w:val="003E1683"/>
    <w:rsid w:val="003E1748"/>
    <w:rsid w:val="003E187F"/>
    <w:rsid w:val="003E18AD"/>
    <w:rsid w:val="003E19B9"/>
    <w:rsid w:val="003E1A9A"/>
    <w:rsid w:val="003E1CF4"/>
    <w:rsid w:val="003E22C2"/>
    <w:rsid w:val="003E240A"/>
    <w:rsid w:val="003E24A5"/>
    <w:rsid w:val="003E2BF4"/>
    <w:rsid w:val="003E2CCC"/>
    <w:rsid w:val="003E2EB5"/>
    <w:rsid w:val="003E2F79"/>
    <w:rsid w:val="003E3217"/>
    <w:rsid w:val="003E34E1"/>
    <w:rsid w:val="003E3524"/>
    <w:rsid w:val="003E3638"/>
    <w:rsid w:val="003E3C5B"/>
    <w:rsid w:val="003E3D11"/>
    <w:rsid w:val="003E40C9"/>
    <w:rsid w:val="003E4155"/>
    <w:rsid w:val="003E44F1"/>
    <w:rsid w:val="003E4CDB"/>
    <w:rsid w:val="003E52EB"/>
    <w:rsid w:val="003E5B5B"/>
    <w:rsid w:val="003E5BA1"/>
    <w:rsid w:val="003E5E00"/>
    <w:rsid w:val="003E6423"/>
    <w:rsid w:val="003E6592"/>
    <w:rsid w:val="003E67D9"/>
    <w:rsid w:val="003E6C25"/>
    <w:rsid w:val="003E703E"/>
    <w:rsid w:val="003E71F3"/>
    <w:rsid w:val="003E73BC"/>
    <w:rsid w:val="003E7A07"/>
    <w:rsid w:val="003F0656"/>
    <w:rsid w:val="003F0905"/>
    <w:rsid w:val="003F0CBB"/>
    <w:rsid w:val="003F0D71"/>
    <w:rsid w:val="003F0E9D"/>
    <w:rsid w:val="003F1438"/>
    <w:rsid w:val="003F16E1"/>
    <w:rsid w:val="003F1B6D"/>
    <w:rsid w:val="003F1D73"/>
    <w:rsid w:val="003F1ECD"/>
    <w:rsid w:val="003F20E2"/>
    <w:rsid w:val="003F2103"/>
    <w:rsid w:val="003F2159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02"/>
    <w:rsid w:val="003F3865"/>
    <w:rsid w:val="003F3A47"/>
    <w:rsid w:val="003F3D8B"/>
    <w:rsid w:val="003F3DFF"/>
    <w:rsid w:val="003F412F"/>
    <w:rsid w:val="003F4933"/>
    <w:rsid w:val="003F4977"/>
    <w:rsid w:val="003F4E1C"/>
    <w:rsid w:val="003F4E39"/>
    <w:rsid w:val="003F536B"/>
    <w:rsid w:val="003F54F1"/>
    <w:rsid w:val="003F577A"/>
    <w:rsid w:val="003F586D"/>
    <w:rsid w:val="003F59D4"/>
    <w:rsid w:val="003F60EF"/>
    <w:rsid w:val="003F622C"/>
    <w:rsid w:val="003F62B4"/>
    <w:rsid w:val="003F6583"/>
    <w:rsid w:val="003F6634"/>
    <w:rsid w:val="003F6853"/>
    <w:rsid w:val="003F6930"/>
    <w:rsid w:val="003F6ACE"/>
    <w:rsid w:val="003F6C7B"/>
    <w:rsid w:val="003F6F1A"/>
    <w:rsid w:val="003F73A0"/>
    <w:rsid w:val="003F75DD"/>
    <w:rsid w:val="003F7883"/>
    <w:rsid w:val="003F7A6F"/>
    <w:rsid w:val="003F7DFF"/>
    <w:rsid w:val="003F7F69"/>
    <w:rsid w:val="00400032"/>
    <w:rsid w:val="0040015E"/>
    <w:rsid w:val="004001DF"/>
    <w:rsid w:val="00400427"/>
    <w:rsid w:val="0040045D"/>
    <w:rsid w:val="004010CF"/>
    <w:rsid w:val="004012FA"/>
    <w:rsid w:val="00401534"/>
    <w:rsid w:val="00401594"/>
    <w:rsid w:val="004017C6"/>
    <w:rsid w:val="00401907"/>
    <w:rsid w:val="004021C9"/>
    <w:rsid w:val="004024AB"/>
    <w:rsid w:val="0040271E"/>
    <w:rsid w:val="004028EA"/>
    <w:rsid w:val="00402F2C"/>
    <w:rsid w:val="0040303D"/>
    <w:rsid w:val="0040322B"/>
    <w:rsid w:val="004034B4"/>
    <w:rsid w:val="0040379F"/>
    <w:rsid w:val="00403805"/>
    <w:rsid w:val="00403824"/>
    <w:rsid w:val="00403975"/>
    <w:rsid w:val="00403BF4"/>
    <w:rsid w:val="00403F25"/>
    <w:rsid w:val="004040EA"/>
    <w:rsid w:val="0040495B"/>
    <w:rsid w:val="00404AE9"/>
    <w:rsid w:val="00405194"/>
    <w:rsid w:val="00405898"/>
    <w:rsid w:val="00405A60"/>
    <w:rsid w:val="00405D3C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04"/>
    <w:rsid w:val="0041029D"/>
    <w:rsid w:val="00410436"/>
    <w:rsid w:val="00410CC4"/>
    <w:rsid w:val="00411230"/>
    <w:rsid w:val="004117B9"/>
    <w:rsid w:val="004118C9"/>
    <w:rsid w:val="0041195D"/>
    <w:rsid w:val="00411B58"/>
    <w:rsid w:val="0041200D"/>
    <w:rsid w:val="00412697"/>
    <w:rsid w:val="00412DBE"/>
    <w:rsid w:val="00412F8D"/>
    <w:rsid w:val="00413349"/>
    <w:rsid w:val="00413369"/>
    <w:rsid w:val="004134AA"/>
    <w:rsid w:val="00413501"/>
    <w:rsid w:val="00413F24"/>
    <w:rsid w:val="00414129"/>
    <w:rsid w:val="004145AE"/>
    <w:rsid w:val="00414A69"/>
    <w:rsid w:val="0041544E"/>
    <w:rsid w:val="0041577E"/>
    <w:rsid w:val="004157F6"/>
    <w:rsid w:val="0041585F"/>
    <w:rsid w:val="0041596C"/>
    <w:rsid w:val="004159D3"/>
    <w:rsid w:val="00415A14"/>
    <w:rsid w:val="00415CC7"/>
    <w:rsid w:val="0041616C"/>
    <w:rsid w:val="0041618A"/>
    <w:rsid w:val="00416A66"/>
    <w:rsid w:val="00416DCB"/>
    <w:rsid w:val="00417678"/>
    <w:rsid w:val="00417CBC"/>
    <w:rsid w:val="00420126"/>
    <w:rsid w:val="004203CF"/>
    <w:rsid w:val="00420436"/>
    <w:rsid w:val="00420755"/>
    <w:rsid w:val="00420982"/>
    <w:rsid w:val="00420CB7"/>
    <w:rsid w:val="00420F26"/>
    <w:rsid w:val="00421078"/>
    <w:rsid w:val="0042110F"/>
    <w:rsid w:val="004213E8"/>
    <w:rsid w:val="0042156E"/>
    <w:rsid w:val="0042183A"/>
    <w:rsid w:val="00421B4B"/>
    <w:rsid w:val="00421EC5"/>
    <w:rsid w:val="004222BF"/>
    <w:rsid w:val="00422399"/>
    <w:rsid w:val="00422705"/>
    <w:rsid w:val="004228B8"/>
    <w:rsid w:val="00422A01"/>
    <w:rsid w:val="00422DB5"/>
    <w:rsid w:val="0042307B"/>
    <w:rsid w:val="00423326"/>
    <w:rsid w:val="00423921"/>
    <w:rsid w:val="00423A73"/>
    <w:rsid w:val="0042425E"/>
    <w:rsid w:val="00424649"/>
    <w:rsid w:val="0042507C"/>
    <w:rsid w:val="00425164"/>
    <w:rsid w:val="00425C97"/>
    <w:rsid w:val="00425FFD"/>
    <w:rsid w:val="0042611D"/>
    <w:rsid w:val="00426129"/>
    <w:rsid w:val="004262F8"/>
    <w:rsid w:val="00426442"/>
    <w:rsid w:val="0042654A"/>
    <w:rsid w:val="004265B1"/>
    <w:rsid w:val="00426A93"/>
    <w:rsid w:val="00426DFA"/>
    <w:rsid w:val="004275FE"/>
    <w:rsid w:val="004276E3"/>
    <w:rsid w:val="004279ED"/>
    <w:rsid w:val="00427AF4"/>
    <w:rsid w:val="00427E47"/>
    <w:rsid w:val="00427E67"/>
    <w:rsid w:val="00430178"/>
    <w:rsid w:val="004302F2"/>
    <w:rsid w:val="00430495"/>
    <w:rsid w:val="00430680"/>
    <w:rsid w:val="00430773"/>
    <w:rsid w:val="00430A72"/>
    <w:rsid w:val="004314E7"/>
    <w:rsid w:val="0043189C"/>
    <w:rsid w:val="0043193A"/>
    <w:rsid w:val="00431B0D"/>
    <w:rsid w:val="00431CB1"/>
    <w:rsid w:val="00431DB5"/>
    <w:rsid w:val="00432550"/>
    <w:rsid w:val="0043270B"/>
    <w:rsid w:val="00432780"/>
    <w:rsid w:val="00432DB9"/>
    <w:rsid w:val="00432E64"/>
    <w:rsid w:val="00432F72"/>
    <w:rsid w:val="00432F8F"/>
    <w:rsid w:val="00432F9E"/>
    <w:rsid w:val="00433106"/>
    <w:rsid w:val="00433B22"/>
    <w:rsid w:val="00433C6F"/>
    <w:rsid w:val="00433DE0"/>
    <w:rsid w:val="00433F45"/>
    <w:rsid w:val="00433FDE"/>
    <w:rsid w:val="00434387"/>
    <w:rsid w:val="00434583"/>
    <w:rsid w:val="00434754"/>
    <w:rsid w:val="0043480E"/>
    <w:rsid w:val="00434A45"/>
    <w:rsid w:val="00434A8D"/>
    <w:rsid w:val="00434AFC"/>
    <w:rsid w:val="00434D46"/>
    <w:rsid w:val="00435178"/>
    <w:rsid w:val="00435248"/>
    <w:rsid w:val="0043530B"/>
    <w:rsid w:val="004353C1"/>
    <w:rsid w:val="0043542F"/>
    <w:rsid w:val="004355EB"/>
    <w:rsid w:val="00435602"/>
    <w:rsid w:val="004356FA"/>
    <w:rsid w:val="004357DA"/>
    <w:rsid w:val="0043588C"/>
    <w:rsid w:val="00435B98"/>
    <w:rsid w:val="00435BA9"/>
    <w:rsid w:val="00435CCF"/>
    <w:rsid w:val="00436A3B"/>
    <w:rsid w:val="00436A51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4B8"/>
    <w:rsid w:val="00440EA5"/>
    <w:rsid w:val="00441311"/>
    <w:rsid w:val="0044131C"/>
    <w:rsid w:val="0044142F"/>
    <w:rsid w:val="00441E09"/>
    <w:rsid w:val="004420FE"/>
    <w:rsid w:val="0044243A"/>
    <w:rsid w:val="004424DB"/>
    <w:rsid w:val="004425C2"/>
    <w:rsid w:val="00442824"/>
    <w:rsid w:val="0044288A"/>
    <w:rsid w:val="00442BBF"/>
    <w:rsid w:val="00442FFB"/>
    <w:rsid w:val="004430FD"/>
    <w:rsid w:val="004431FE"/>
    <w:rsid w:val="00443747"/>
    <w:rsid w:val="00443EB0"/>
    <w:rsid w:val="00443F64"/>
    <w:rsid w:val="004440A9"/>
    <w:rsid w:val="004442A7"/>
    <w:rsid w:val="00444901"/>
    <w:rsid w:val="00444934"/>
    <w:rsid w:val="00444AF6"/>
    <w:rsid w:val="00444F5E"/>
    <w:rsid w:val="004450EC"/>
    <w:rsid w:val="004452B6"/>
    <w:rsid w:val="004452EC"/>
    <w:rsid w:val="0044540F"/>
    <w:rsid w:val="00445494"/>
    <w:rsid w:val="004454B3"/>
    <w:rsid w:val="00445513"/>
    <w:rsid w:val="00445907"/>
    <w:rsid w:val="00445BA4"/>
    <w:rsid w:val="00445CFF"/>
    <w:rsid w:val="0044625E"/>
    <w:rsid w:val="004462AF"/>
    <w:rsid w:val="004465B0"/>
    <w:rsid w:val="00446624"/>
    <w:rsid w:val="0044662A"/>
    <w:rsid w:val="0044666E"/>
    <w:rsid w:val="00446A5F"/>
    <w:rsid w:val="00447291"/>
    <w:rsid w:val="00447486"/>
    <w:rsid w:val="004474FA"/>
    <w:rsid w:val="004475C6"/>
    <w:rsid w:val="00450387"/>
    <w:rsid w:val="00450778"/>
    <w:rsid w:val="00450A79"/>
    <w:rsid w:val="00450B28"/>
    <w:rsid w:val="00450CD9"/>
    <w:rsid w:val="00450D3B"/>
    <w:rsid w:val="0045162B"/>
    <w:rsid w:val="00451814"/>
    <w:rsid w:val="004518D5"/>
    <w:rsid w:val="0045194D"/>
    <w:rsid w:val="004519BA"/>
    <w:rsid w:val="004519BF"/>
    <w:rsid w:val="00451B06"/>
    <w:rsid w:val="00451BEB"/>
    <w:rsid w:val="00451C03"/>
    <w:rsid w:val="00451D62"/>
    <w:rsid w:val="00451F60"/>
    <w:rsid w:val="004527C0"/>
    <w:rsid w:val="00453762"/>
    <w:rsid w:val="00453871"/>
    <w:rsid w:val="00453B31"/>
    <w:rsid w:val="00453D65"/>
    <w:rsid w:val="00453DEF"/>
    <w:rsid w:val="004543E4"/>
    <w:rsid w:val="004548E5"/>
    <w:rsid w:val="00454C5F"/>
    <w:rsid w:val="00454F08"/>
    <w:rsid w:val="0045502E"/>
    <w:rsid w:val="00455105"/>
    <w:rsid w:val="00455142"/>
    <w:rsid w:val="004553ED"/>
    <w:rsid w:val="00455B21"/>
    <w:rsid w:val="00455C09"/>
    <w:rsid w:val="00456114"/>
    <w:rsid w:val="00456971"/>
    <w:rsid w:val="004569CC"/>
    <w:rsid w:val="00456B9B"/>
    <w:rsid w:val="00456BD4"/>
    <w:rsid w:val="0045707C"/>
    <w:rsid w:val="0045742D"/>
    <w:rsid w:val="00457C5E"/>
    <w:rsid w:val="0046026D"/>
    <w:rsid w:val="0046027A"/>
    <w:rsid w:val="004603A3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92"/>
    <w:rsid w:val="004622A1"/>
    <w:rsid w:val="004622D0"/>
    <w:rsid w:val="00462420"/>
    <w:rsid w:val="00462588"/>
    <w:rsid w:val="004628B2"/>
    <w:rsid w:val="004628D4"/>
    <w:rsid w:val="004628F8"/>
    <w:rsid w:val="00462A9C"/>
    <w:rsid w:val="00462AB7"/>
    <w:rsid w:val="00462B09"/>
    <w:rsid w:val="00462C32"/>
    <w:rsid w:val="00462FC4"/>
    <w:rsid w:val="00463448"/>
    <w:rsid w:val="004635D9"/>
    <w:rsid w:val="0046434B"/>
    <w:rsid w:val="00464374"/>
    <w:rsid w:val="00464513"/>
    <w:rsid w:val="00464919"/>
    <w:rsid w:val="00464B2F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6655"/>
    <w:rsid w:val="00467599"/>
    <w:rsid w:val="00467716"/>
    <w:rsid w:val="00467838"/>
    <w:rsid w:val="0047041E"/>
    <w:rsid w:val="00470457"/>
    <w:rsid w:val="004704F2"/>
    <w:rsid w:val="00470750"/>
    <w:rsid w:val="004707E8"/>
    <w:rsid w:val="00470893"/>
    <w:rsid w:val="00470E35"/>
    <w:rsid w:val="00470FE9"/>
    <w:rsid w:val="00471164"/>
    <w:rsid w:val="004711CF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2D4A"/>
    <w:rsid w:val="004730B8"/>
    <w:rsid w:val="004731CB"/>
    <w:rsid w:val="004731D6"/>
    <w:rsid w:val="00473F5F"/>
    <w:rsid w:val="0047410D"/>
    <w:rsid w:val="00474144"/>
    <w:rsid w:val="004743E3"/>
    <w:rsid w:val="00474FB4"/>
    <w:rsid w:val="00475080"/>
    <w:rsid w:val="00475131"/>
    <w:rsid w:val="00475260"/>
    <w:rsid w:val="004755D5"/>
    <w:rsid w:val="0047574D"/>
    <w:rsid w:val="00475A1B"/>
    <w:rsid w:val="00475D3E"/>
    <w:rsid w:val="00475E50"/>
    <w:rsid w:val="00475F90"/>
    <w:rsid w:val="00476CEF"/>
    <w:rsid w:val="00476D8B"/>
    <w:rsid w:val="00476EAE"/>
    <w:rsid w:val="00476FC4"/>
    <w:rsid w:val="0047704F"/>
    <w:rsid w:val="004770BE"/>
    <w:rsid w:val="004772D8"/>
    <w:rsid w:val="004774C5"/>
    <w:rsid w:val="004775ED"/>
    <w:rsid w:val="004777C7"/>
    <w:rsid w:val="00477EF6"/>
    <w:rsid w:val="004802F4"/>
    <w:rsid w:val="004803A9"/>
    <w:rsid w:val="0048044C"/>
    <w:rsid w:val="004807D5"/>
    <w:rsid w:val="0048082F"/>
    <w:rsid w:val="004808B5"/>
    <w:rsid w:val="004808C6"/>
    <w:rsid w:val="004809F4"/>
    <w:rsid w:val="00480B03"/>
    <w:rsid w:val="004810EC"/>
    <w:rsid w:val="00481423"/>
    <w:rsid w:val="0048148F"/>
    <w:rsid w:val="004814F6"/>
    <w:rsid w:val="00481607"/>
    <w:rsid w:val="00481655"/>
    <w:rsid w:val="00481ED4"/>
    <w:rsid w:val="00482358"/>
    <w:rsid w:val="00482389"/>
    <w:rsid w:val="0048264A"/>
    <w:rsid w:val="00482849"/>
    <w:rsid w:val="00482943"/>
    <w:rsid w:val="00482A21"/>
    <w:rsid w:val="00482ADC"/>
    <w:rsid w:val="00482B1F"/>
    <w:rsid w:val="00482BAD"/>
    <w:rsid w:val="00482DDF"/>
    <w:rsid w:val="00482E01"/>
    <w:rsid w:val="00483211"/>
    <w:rsid w:val="00483B6D"/>
    <w:rsid w:val="00483D11"/>
    <w:rsid w:val="00483D20"/>
    <w:rsid w:val="0048406D"/>
    <w:rsid w:val="0048410E"/>
    <w:rsid w:val="00484220"/>
    <w:rsid w:val="0048442E"/>
    <w:rsid w:val="004844C7"/>
    <w:rsid w:val="00484C46"/>
    <w:rsid w:val="00484CEA"/>
    <w:rsid w:val="00484E14"/>
    <w:rsid w:val="0048508F"/>
    <w:rsid w:val="004853DD"/>
    <w:rsid w:val="00485969"/>
    <w:rsid w:val="0048598C"/>
    <w:rsid w:val="00485A7E"/>
    <w:rsid w:val="00485E8A"/>
    <w:rsid w:val="0048620B"/>
    <w:rsid w:val="004862DE"/>
    <w:rsid w:val="00486CF2"/>
    <w:rsid w:val="00486EC5"/>
    <w:rsid w:val="00487056"/>
    <w:rsid w:val="0048729C"/>
    <w:rsid w:val="00487442"/>
    <w:rsid w:val="004875B9"/>
    <w:rsid w:val="00487A63"/>
    <w:rsid w:val="00487BB8"/>
    <w:rsid w:val="00487E71"/>
    <w:rsid w:val="00487F28"/>
    <w:rsid w:val="00490649"/>
    <w:rsid w:val="0049093B"/>
    <w:rsid w:val="00490AF5"/>
    <w:rsid w:val="00490E94"/>
    <w:rsid w:val="00490EE3"/>
    <w:rsid w:val="00490F01"/>
    <w:rsid w:val="00490F67"/>
    <w:rsid w:val="0049143D"/>
    <w:rsid w:val="00491728"/>
    <w:rsid w:val="004918A0"/>
    <w:rsid w:val="00491E30"/>
    <w:rsid w:val="004924E5"/>
    <w:rsid w:val="00492619"/>
    <w:rsid w:val="004926A8"/>
    <w:rsid w:val="00492CE6"/>
    <w:rsid w:val="00492D3C"/>
    <w:rsid w:val="00492DD2"/>
    <w:rsid w:val="00492ECB"/>
    <w:rsid w:val="00493008"/>
    <w:rsid w:val="0049349F"/>
    <w:rsid w:val="004935A4"/>
    <w:rsid w:val="00493D08"/>
    <w:rsid w:val="004944BE"/>
    <w:rsid w:val="00494D25"/>
    <w:rsid w:val="00494E75"/>
    <w:rsid w:val="00495071"/>
    <w:rsid w:val="00495126"/>
    <w:rsid w:val="00495227"/>
    <w:rsid w:val="004961DB"/>
    <w:rsid w:val="0049653E"/>
    <w:rsid w:val="0049681D"/>
    <w:rsid w:val="00496BEF"/>
    <w:rsid w:val="00496BF8"/>
    <w:rsid w:val="00497275"/>
    <w:rsid w:val="0049792C"/>
    <w:rsid w:val="004A0003"/>
    <w:rsid w:val="004A01E1"/>
    <w:rsid w:val="004A06D4"/>
    <w:rsid w:val="004A0814"/>
    <w:rsid w:val="004A0D1B"/>
    <w:rsid w:val="004A0E00"/>
    <w:rsid w:val="004A15F7"/>
    <w:rsid w:val="004A1600"/>
    <w:rsid w:val="004A18A8"/>
    <w:rsid w:val="004A1B20"/>
    <w:rsid w:val="004A1B55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40"/>
    <w:rsid w:val="004A3AA3"/>
    <w:rsid w:val="004A3F2D"/>
    <w:rsid w:val="004A3FF8"/>
    <w:rsid w:val="004A4247"/>
    <w:rsid w:val="004A4635"/>
    <w:rsid w:val="004A4676"/>
    <w:rsid w:val="004A4900"/>
    <w:rsid w:val="004A4A76"/>
    <w:rsid w:val="004A4C8C"/>
    <w:rsid w:val="004A4D38"/>
    <w:rsid w:val="004A4E7E"/>
    <w:rsid w:val="004A4E95"/>
    <w:rsid w:val="004A5270"/>
    <w:rsid w:val="004A5667"/>
    <w:rsid w:val="004A57FC"/>
    <w:rsid w:val="004A58D8"/>
    <w:rsid w:val="004A621B"/>
    <w:rsid w:val="004A6827"/>
    <w:rsid w:val="004A705C"/>
    <w:rsid w:val="004A7107"/>
    <w:rsid w:val="004A717D"/>
    <w:rsid w:val="004A71FB"/>
    <w:rsid w:val="004A7276"/>
    <w:rsid w:val="004A7447"/>
    <w:rsid w:val="004A74E1"/>
    <w:rsid w:val="004A7597"/>
    <w:rsid w:val="004A77FC"/>
    <w:rsid w:val="004A7EE7"/>
    <w:rsid w:val="004A7FB0"/>
    <w:rsid w:val="004B028F"/>
    <w:rsid w:val="004B044C"/>
    <w:rsid w:val="004B06E0"/>
    <w:rsid w:val="004B0706"/>
    <w:rsid w:val="004B0770"/>
    <w:rsid w:val="004B0787"/>
    <w:rsid w:val="004B120B"/>
    <w:rsid w:val="004B1313"/>
    <w:rsid w:val="004B158D"/>
    <w:rsid w:val="004B169E"/>
    <w:rsid w:val="004B1B53"/>
    <w:rsid w:val="004B1C42"/>
    <w:rsid w:val="004B2587"/>
    <w:rsid w:val="004B26FA"/>
    <w:rsid w:val="004B2700"/>
    <w:rsid w:val="004B2B31"/>
    <w:rsid w:val="004B2C33"/>
    <w:rsid w:val="004B2CDB"/>
    <w:rsid w:val="004B3126"/>
    <w:rsid w:val="004B3A42"/>
    <w:rsid w:val="004B3C3F"/>
    <w:rsid w:val="004B40A3"/>
    <w:rsid w:val="004B4433"/>
    <w:rsid w:val="004B45A2"/>
    <w:rsid w:val="004B4A0F"/>
    <w:rsid w:val="004B4AA2"/>
    <w:rsid w:val="004B4B87"/>
    <w:rsid w:val="004B4C67"/>
    <w:rsid w:val="004B50E0"/>
    <w:rsid w:val="004B516D"/>
    <w:rsid w:val="004B55EC"/>
    <w:rsid w:val="004B5DD6"/>
    <w:rsid w:val="004B5E19"/>
    <w:rsid w:val="004B5E6E"/>
    <w:rsid w:val="004B5F75"/>
    <w:rsid w:val="004B6144"/>
    <w:rsid w:val="004B6271"/>
    <w:rsid w:val="004B6301"/>
    <w:rsid w:val="004B6C98"/>
    <w:rsid w:val="004B6FFB"/>
    <w:rsid w:val="004B7066"/>
    <w:rsid w:val="004B70A5"/>
    <w:rsid w:val="004B7851"/>
    <w:rsid w:val="004B795F"/>
    <w:rsid w:val="004B7BA5"/>
    <w:rsid w:val="004B7E8D"/>
    <w:rsid w:val="004C0104"/>
    <w:rsid w:val="004C0204"/>
    <w:rsid w:val="004C0346"/>
    <w:rsid w:val="004C03CC"/>
    <w:rsid w:val="004C0B5B"/>
    <w:rsid w:val="004C0F99"/>
    <w:rsid w:val="004C11CB"/>
    <w:rsid w:val="004C130D"/>
    <w:rsid w:val="004C132B"/>
    <w:rsid w:val="004C1599"/>
    <w:rsid w:val="004C1624"/>
    <w:rsid w:val="004C2371"/>
    <w:rsid w:val="004C2AE3"/>
    <w:rsid w:val="004C2C4E"/>
    <w:rsid w:val="004C2DCC"/>
    <w:rsid w:val="004C2F01"/>
    <w:rsid w:val="004C3012"/>
    <w:rsid w:val="004C30DE"/>
    <w:rsid w:val="004C311C"/>
    <w:rsid w:val="004C3472"/>
    <w:rsid w:val="004C34E8"/>
    <w:rsid w:val="004C380B"/>
    <w:rsid w:val="004C3A91"/>
    <w:rsid w:val="004C3C51"/>
    <w:rsid w:val="004C4054"/>
    <w:rsid w:val="004C4111"/>
    <w:rsid w:val="004C4384"/>
    <w:rsid w:val="004C47FE"/>
    <w:rsid w:val="004C4BCE"/>
    <w:rsid w:val="004C4BF3"/>
    <w:rsid w:val="004C4F33"/>
    <w:rsid w:val="004C5061"/>
    <w:rsid w:val="004C521E"/>
    <w:rsid w:val="004C58AC"/>
    <w:rsid w:val="004C5AE3"/>
    <w:rsid w:val="004C5C61"/>
    <w:rsid w:val="004C5E87"/>
    <w:rsid w:val="004C5EC7"/>
    <w:rsid w:val="004C5EF0"/>
    <w:rsid w:val="004C6360"/>
    <w:rsid w:val="004C63D6"/>
    <w:rsid w:val="004C660B"/>
    <w:rsid w:val="004C6627"/>
    <w:rsid w:val="004C6834"/>
    <w:rsid w:val="004C6915"/>
    <w:rsid w:val="004C6B28"/>
    <w:rsid w:val="004C6D25"/>
    <w:rsid w:val="004C718C"/>
    <w:rsid w:val="004C71E0"/>
    <w:rsid w:val="004C730E"/>
    <w:rsid w:val="004C7739"/>
    <w:rsid w:val="004C7BDF"/>
    <w:rsid w:val="004D0000"/>
    <w:rsid w:val="004D001B"/>
    <w:rsid w:val="004D0200"/>
    <w:rsid w:val="004D0617"/>
    <w:rsid w:val="004D09BD"/>
    <w:rsid w:val="004D0C94"/>
    <w:rsid w:val="004D0E42"/>
    <w:rsid w:val="004D135B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179"/>
    <w:rsid w:val="004D3251"/>
    <w:rsid w:val="004D3598"/>
    <w:rsid w:val="004D363A"/>
    <w:rsid w:val="004D38AA"/>
    <w:rsid w:val="004D3CAE"/>
    <w:rsid w:val="004D4003"/>
    <w:rsid w:val="004D44B1"/>
    <w:rsid w:val="004D470C"/>
    <w:rsid w:val="004D47C9"/>
    <w:rsid w:val="004D4968"/>
    <w:rsid w:val="004D4977"/>
    <w:rsid w:val="004D4A8A"/>
    <w:rsid w:val="004D4BEA"/>
    <w:rsid w:val="004D4F1F"/>
    <w:rsid w:val="004D50CC"/>
    <w:rsid w:val="004D56FE"/>
    <w:rsid w:val="004D58D1"/>
    <w:rsid w:val="004D5989"/>
    <w:rsid w:val="004D5F02"/>
    <w:rsid w:val="004D67E5"/>
    <w:rsid w:val="004D68C0"/>
    <w:rsid w:val="004D6A54"/>
    <w:rsid w:val="004D710C"/>
    <w:rsid w:val="004D72C6"/>
    <w:rsid w:val="004D730A"/>
    <w:rsid w:val="004D7448"/>
    <w:rsid w:val="004D7597"/>
    <w:rsid w:val="004D7872"/>
    <w:rsid w:val="004D7CAC"/>
    <w:rsid w:val="004E0033"/>
    <w:rsid w:val="004E013E"/>
    <w:rsid w:val="004E03BE"/>
    <w:rsid w:val="004E09DF"/>
    <w:rsid w:val="004E0CD0"/>
    <w:rsid w:val="004E1260"/>
    <w:rsid w:val="004E1597"/>
    <w:rsid w:val="004E1C18"/>
    <w:rsid w:val="004E1CBB"/>
    <w:rsid w:val="004E1D07"/>
    <w:rsid w:val="004E1D4C"/>
    <w:rsid w:val="004E1F73"/>
    <w:rsid w:val="004E209D"/>
    <w:rsid w:val="004E21D3"/>
    <w:rsid w:val="004E239E"/>
    <w:rsid w:val="004E27DC"/>
    <w:rsid w:val="004E2A66"/>
    <w:rsid w:val="004E2A75"/>
    <w:rsid w:val="004E2BEA"/>
    <w:rsid w:val="004E2C41"/>
    <w:rsid w:val="004E2DF8"/>
    <w:rsid w:val="004E2E33"/>
    <w:rsid w:val="004E2F51"/>
    <w:rsid w:val="004E2F60"/>
    <w:rsid w:val="004E319A"/>
    <w:rsid w:val="004E32FE"/>
    <w:rsid w:val="004E3490"/>
    <w:rsid w:val="004E3579"/>
    <w:rsid w:val="004E3892"/>
    <w:rsid w:val="004E3FD8"/>
    <w:rsid w:val="004E4058"/>
    <w:rsid w:val="004E4668"/>
    <w:rsid w:val="004E471C"/>
    <w:rsid w:val="004E494A"/>
    <w:rsid w:val="004E4E24"/>
    <w:rsid w:val="004E53AE"/>
    <w:rsid w:val="004E5449"/>
    <w:rsid w:val="004E563C"/>
    <w:rsid w:val="004E58DD"/>
    <w:rsid w:val="004E5C61"/>
    <w:rsid w:val="004E5FB5"/>
    <w:rsid w:val="004E601D"/>
    <w:rsid w:val="004E6158"/>
    <w:rsid w:val="004E6184"/>
    <w:rsid w:val="004E63C9"/>
    <w:rsid w:val="004E6401"/>
    <w:rsid w:val="004E6651"/>
    <w:rsid w:val="004E6CEA"/>
    <w:rsid w:val="004E6F4A"/>
    <w:rsid w:val="004E7339"/>
    <w:rsid w:val="004E7691"/>
    <w:rsid w:val="004E76A5"/>
    <w:rsid w:val="004E7831"/>
    <w:rsid w:val="004E7AF5"/>
    <w:rsid w:val="004E7B7F"/>
    <w:rsid w:val="004E7E45"/>
    <w:rsid w:val="004F003D"/>
    <w:rsid w:val="004F01B4"/>
    <w:rsid w:val="004F020A"/>
    <w:rsid w:val="004F0663"/>
    <w:rsid w:val="004F080C"/>
    <w:rsid w:val="004F081E"/>
    <w:rsid w:val="004F09DA"/>
    <w:rsid w:val="004F09DD"/>
    <w:rsid w:val="004F0B39"/>
    <w:rsid w:val="004F0C82"/>
    <w:rsid w:val="004F133C"/>
    <w:rsid w:val="004F13D2"/>
    <w:rsid w:val="004F1A00"/>
    <w:rsid w:val="004F1AD1"/>
    <w:rsid w:val="004F1D32"/>
    <w:rsid w:val="004F21D7"/>
    <w:rsid w:val="004F22F7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3E2"/>
    <w:rsid w:val="004F66FA"/>
    <w:rsid w:val="004F67A9"/>
    <w:rsid w:val="004F6AFE"/>
    <w:rsid w:val="004F6F17"/>
    <w:rsid w:val="004F6F20"/>
    <w:rsid w:val="004F6FEF"/>
    <w:rsid w:val="004F7373"/>
    <w:rsid w:val="004F73A5"/>
    <w:rsid w:val="004F73D3"/>
    <w:rsid w:val="004F76A6"/>
    <w:rsid w:val="004F78C3"/>
    <w:rsid w:val="004F7C51"/>
    <w:rsid w:val="004F7CE6"/>
    <w:rsid w:val="004F7F1A"/>
    <w:rsid w:val="0050022C"/>
    <w:rsid w:val="0050031C"/>
    <w:rsid w:val="005004F4"/>
    <w:rsid w:val="005004F7"/>
    <w:rsid w:val="00500798"/>
    <w:rsid w:val="005007E7"/>
    <w:rsid w:val="00500A59"/>
    <w:rsid w:val="00500BC2"/>
    <w:rsid w:val="00500D5B"/>
    <w:rsid w:val="00500DAA"/>
    <w:rsid w:val="005012BB"/>
    <w:rsid w:val="0050132F"/>
    <w:rsid w:val="00501723"/>
    <w:rsid w:val="0050192A"/>
    <w:rsid w:val="00501A8C"/>
    <w:rsid w:val="00501E25"/>
    <w:rsid w:val="00501F0D"/>
    <w:rsid w:val="00502320"/>
    <w:rsid w:val="0050256A"/>
    <w:rsid w:val="0050292E"/>
    <w:rsid w:val="005029A2"/>
    <w:rsid w:val="00502FCA"/>
    <w:rsid w:val="005033B7"/>
    <w:rsid w:val="005035E7"/>
    <w:rsid w:val="005038A7"/>
    <w:rsid w:val="00503971"/>
    <w:rsid w:val="00503B71"/>
    <w:rsid w:val="00503C88"/>
    <w:rsid w:val="00503E69"/>
    <w:rsid w:val="00503EC2"/>
    <w:rsid w:val="00503FAD"/>
    <w:rsid w:val="005041B2"/>
    <w:rsid w:val="00504639"/>
    <w:rsid w:val="005050F8"/>
    <w:rsid w:val="005051D0"/>
    <w:rsid w:val="00505850"/>
    <w:rsid w:val="00505A2A"/>
    <w:rsid w:val="00505D65"/>
    <w:rsid w:val="00505E39"/>
    <w:rsid w:val="0050614B"/>
    <w:rsid w:val="00506571"/>
    <w:rsid w:val="00506A64"/>
    <w:rsid w:val="00506A8D"/>
    <w:rsid w:val="00506C2E"/>
    <w:rsid w:val="00506D3B"/>
    <w:rsid w:val="0050723E"/>
    <w:rsid w:val="005074C9"/>
    <w:rsid w:val="00507754"/>
    <w:rsid w:val="00507CAF"/>
    <w:rsid w:val="005101EE"/>
    <w:rsid w:val="00510374"/>
    <w:rsid w:val="00510444"/>
    <w:rsid w:val="00510753"/>
    <w:rsid w:val="005109F8"/>
    <w:rsid w:val="00510B25"/>
    <w:rsid w:val="00511317"/>
    <w:rsid w:val="005118DD"/>
    <w:rsid w:val="00511B42"/>
    <w:rsid w:val="00511E35"/>
    <w:rsid w:val="00511E67"/>
    <w:rsid w:val="00511FDC"/>
    <w:rsid w:val="0051227E"/>
    <w:rsid w:val="00512313"/>
    <w:rsid w:val="005123BE"/>
    <w:rsid w:val="005124B0"/>
    <w:rsid w:val="00512747"/>
    <w:rsid w:val="00512F80"/>
    <w:rsid w:val="005131AA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0BC"/>
    <w:rsid w:val="00516B96"/>
    <w:rsid w:val="00516D2A"/>
    <w:rsid w:val="00516EE8"/>
    <w:rsid w:val="00517186"/>
    <w:rsid w:val="005173A4"/>
    <w:rsid w:val="0051770E"/>
    <w:rsid w:val="00517D78"/>
    <w:rsid w:val="0052001B"/>
    <w:rsid w:val="0052036D"/>
    <w:rsid w:val="005205C8"/>
    <w:rsid w:val="005205D5"/>
    <w:rsid w:val="005207C4"/>
    <w:rsid w:val="00520D66"/>
    <w:rsid w:val="00521B8C"/>
    <w:rsid w:val="00521D65"/>
    <w:rsid w:val="00521D8B"/>
    <w:rsid w:val="00521F19"/>
    <w:rsid w:val="005221A4"/>
    <w:rsid w:val="005227EA"/>
    <w:rsid w:val="00523366"/>
    <w:rsid w:val="00523DCA"/>
    <w:rsid w:val="00523E18"/>
    <w:rsid w:val="00523E2D"/>
    <w:rsid w:val="00523F32"/>
    <w:rsid w:val="0052422C"/>
    <w:rsid w:val="00524458"/>
    <w:rsid w:val="005244D5"/>
    <w:rsid w:val="005245A9"/>
    <w:rsid w:val="005248C4"/>
    <w:rsid w:val="00524AD1"/>
    <w:rsid w:val="00524D2A"/>
    <w:rsid w:val="00524E26"/>
    <w:rsid w:val="00524E6A"/>
    <w:rsid w:val="0052512C"/>
    <w:rsid w:val="005251DA"/>
    <w:rsid w:val="00525407"/>
    <w:rsid w:val="0052549D"/>
    <w:rsid w:val="0052599E"/>
    <w:rsid w:val="00525F16"/>
    <w:rsid w:val="00525F71"/>
    <w:rsid w:val="0052615B"/>
    <w:rsid w:val="00526270"/>
    <w:rsid w:val="0052694B"/>
    <w:rsid w:val="005269C2"/>
    <w:rsid w:val="00526C8A"/>
    <w:rsid w:val="00526E75"/>
    <w:rsid w:val="005273CB"/>
    <w:rsid w:val="005273E8"/>
    <w:rsid w:val="00527489"/>
    <w:rsid w:val="0053012B"/>
    <w:rsid w:val="0053058D"/>
    <w:rsid w:val="00530AFD"/>
    <w:rsid w:val="00530DA9"/>
    <w:rsid w:val="00530FF3"/>
    <w:rsid w:val="00531113"/>
    <w:rsid w:val="005314F0"/>
    <w:rsid w:val="0053173A"/>
    <w:rsid w:val="00531824"/>
    <w:rsid w:val="00531AF4"/>
    <w:rsid w:val="00531CE5"/>
    <w:rsid w:val="00531F71"/>
    <w:rsid w:val="00532462"/>
    <w:rsid w:val="00532B16"/>
    <w:rsid w:val="00532C9D"/>
    <w:rsid w:val="00532DBB"/>
    <w:rsid w:val="00533215"/>
    <w:rsid w:val="005334E4"/>
    <w:rsid w:val="005338BD"/>
    <w:rsid w:val="0053393D"/>
    <w:rsid w:val="0053394F"/>
    <w:rsid w:val="0053405D"/>
    <w:rsid w:val="00534451"/>
    <w:rsid w:val="0053463B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3F"/>
    <w:rsid w:val="00535BE9"/>
    <w:rsid w:val="00535C00"/>
    <w:rsid w:val="0053637E"/>
    <w:rsid w:val="00536752"/>
    <w:rsid w:val="005368EA"/>
    <w:rsid w:val="00536A43"/>
    <w:rsid w:val="00536AEE"/>
    <w:rsid w:val="00536E27"/>
    <w:rsid w:val="005376C3"/>
    <w:rsid w:val="00537AEF"/>
    <w:rsid w:val="00537BE9"/>
    <w:rsid w:val="00537E22"/>
    <w:rsid w:val="00540147"/>
    <w:rsid w:val="005405D3"/>
    <w:rsid w:val="00540E86"/>
    <w:rsid w:val="00540EB6"/>
    <w:rsid w:val="00540F7E"/>
    <w:rsid w:val="00541096"/>
    <w:rsid w:val="00541676"/>
    <w:rsid w:val="005417A0"/>
    <w:rsid w:val="0054199D"/>
    <w:rsid w:val="00541BAD"/>
    <w:rsid w:val="00541E2B"/>
    <w:rsid w:val="005421CF"/>
    <w:rsid w:val="005424B2"/>
    <w:rsid w:val="00542F16"/>
    <w:rsid w:val="00543639"/>
    <w:rsid w:val="005436D7"/>
    <w:rsid w:val="00543703"/>
    <w:rsid w:val="00543A66"/>
    <w:rsid w:val="00543A83"/>
    <w:rsid w:val="00543A8B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47CE3"/>
    <w:rsid w:val="00550001"/>
    <w:rsid w:val="00550047"/>
    <w:rsid w:val="005504D9"/>
    <w:rsid w:val="00550C80"/>
    <w:rsid w:val="00550D6F"/>
    <w:rsid w:val="00550E4C"/>
    <w:rsid w:val="00550E94"/>
    <w:rsid w:val="005511B1"/>
    <w:rsid w:val="0055183D"/>
    <w:rsid w:val="005519CC"/>
    <w:rsid w:val="00551E1E"/>
    <w:rsid w:val="00551E52"/>
    <w:rsid w:val="00552038"/>
    <w:rsid w:val="0055233E"/>
    <w:rsid w:val="00552569"/>
    <w:rsid w:val="005526F2"/>
    <w:rsid w:val="005527BC"/>
    <w:rsid w:val="00552FF4"/>
    <w:rsid w:val="0055320C"/>
    <w:rsid w:val="0055344D"/>
    <w:rsid w:val="00553C41"/>
    <w:rsid w:val="00553DFF"/>
    <w:rsid w:val="00553EC2"/>
    <w:rsid w:val="0055410A"/>
    <w:rsid w:val="005543EE"/>
    <w:rsid w:val="0055473F"/>
    <w:rsid w:val="005547CB"/>
    <w:rsid w:val="00554DB6"/>
    <w:rsid w:val="00554DF7"/>
    <w:rsid w:val="005553FF"/>
    <w:rsid w:val="00555675"/>
    <w:rsid w:val="005556C7"/>
    <w:rsid w:val="00555713"/>
    <w:rsid w:val="00555772"/>
    <w:rsid w:val="00555C03"/>
    <w:rsid w:val="00555D6F"/>
    <w:rsid w:val="00555DC4"/>
    <w:rsid w:val="005564A7"/>
    <w:rsid w:val="0055655A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9EF"/>
    <w:rsid w:val="00557CAB"/>
    <w:rsid w:val="005608D5"/>
    <w:rsid w:val="00560955"/>
    <w:rsid w:val="00560AC9"/>
    <w:rsid w:val="00560DDA"/>
    <w:rsid w:val="00560F9A"/>
    <w:rsid w:val="00561205"/>
    <w:rsid w:val="00561250"/>
    <w:rsid w:val="0056134D"/>
    <w:rsid w:val="005617E8"/>
    <w:rsid w:val="00561932"/>
    <w:rsid w:val="00561A95"/>
    <w:rsid w:val="00561BF6"/>
    <w:rsid w:val="00561E4A"/>
    <w:rsid w:val="005624FA"/>
    <w:rsid w:val="005625FE"/>
    <w:rsid w:val="00562CDC"/>
    <w:rsid w:val="005635C5"/>
    <w:rsid w:val="00563855"/>
    <w:rsid w:val="00563D83"/>
    <w:rsid w:val="00563FD2"/>
    <w:rsid w:val="00564333"/>
    <w:rsid w:val="0056434D"/>
    <w:rsid w:val="00564465"/>
    <w:rsid w:val="005646E6"/>
    <w:rsid w:val="00565086"/>
    <w:rsid w:val="005650BF"/>
    <w:rsid w:val="00565642"/>
    <w:rsid w:val="00565679"/>
    <w:rsid w:val="00565878"/>
    <w:rsid w:val="00565BEA"/>
    <w:rsid w:val="00565D4C"/>
    <w:rsid w:val="0056636D"/>
    <w:rsid w:val="0056668C"/>
    <w:rsid w:val="005666A2"/>
    <w:rsid w:val="005667B1"/>
    <w:rsid w:val="005669E3"/>
    <w:rsid w:val="00566A42"/>
    <w:rsid w:val="00566CBC"/>
    <w:rsid w:val="0056719E"/>
    <w:rsid w:val="00567548"/>
    <w:rsid w:val="005701C5"/>
    <w:rsid w:val="005701F8"/>
    <w:rsid w:val="005702B9"/>
    <w:rsid w:val="005703E3"/>
    <w:rsid w:val="0057054C"/>
    <w:rsid w:val="005706C1"/>
    <w:rsid w:val="00570825"/>
    <w:rsid w:val="005708C3"/>
    <w:rsid w:val="005708C6"/>
    <w:rsid w:val="00570C83"/>
    <w:rsid w:val="005710E3"/>
    <w:rsid w:val="00571115"/>
    <w:rsid w:val="0057128C"/>
    <w:rsid w:val="00571358"/>
    <w:rsid w:val="00571382"/>
    <w:rsid w:val="005717F6"/>
    <w:rsid w:val="00571A21"/>
    <w:rsid w:val="00571B3E"/>
    <w:rsid w:val="00571C08"/>
    <w:rsid w:val="00572370"/>
    <w:rsid w:val="00572557"/>
    <w:rsid w:val="00572583"/>
    <w:rsid w:val="00572643"/>
    <w:rsid w:val="00572B43"/>
    <w:rsid w:val="00572E58"/>
    <w:rsid w:val="00572F26"/>
    <w:rsid w:val="00572F28"/>
    <w:rsid w:val="005730FF"/>
    <w:rsid w:val="005732CD"/>
    <w:rsid w:val="005732DA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048"/>
    <w:rsid w:val="005752D2"/>
    <w:rsid w:val="005753BB"/>
    <w:rsid w:val="005753BD"/>
    <w:rsid w:val="005753DB"/>
    <w:rsid w:val="005758BA"/>
    <w:rsid w:val="00575E27"/>
    <w:rsid w:val="00575EC1"/>
    <w:rsid w:val="00576050"/>
    <w:rsid w:val="00576583"/>
    <w:rsid w:val="0057681E"/>
    <w:rsid w:val="00576A37"/>
    <w:rsid w:val="00576AC6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61E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680"/>
    <w:rsid w:val="0058476B"/>
    <w:rsid w:val="005847E0"/>
    <w:rsid w:val="00584920"/>
    <w:rsid w:val="00584CBD"/>
    <w:rsid w:val="00584F8D"/>
    <w:rsid w:val="0058581C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BB5"/>
    <w:rsid w:val="00590203"/>
    <w:rsid w:val="00590BF6"/>
    <w:rsid w:val="00591129"/>
    <w:rsid w:val="005912D2"/>
    <w:rsid w:val="00591626"/>
    <w:rsid w:val="00591777"/>
    <w:rsid w:val="00591B9C"/>
    <w:rsid w:val="00591E92"/>
    <w:rsid w:val="00592160"/>
    <w:rsid w:val="005923C9"/>
    <w:rsid w:val="0059243D"/>
    <w:rsid w:val="0059248C"/>
    <w:rsid w:val="0059284F"/>
    <w:rsid w:val="00592FCE"/>
    <w:rsid w:val="00593396"/>
    <w:rsid w:val="00593397"/>
    <w:rsid w:val="00593A27"/>
    <w:rsid w:val="00593F19"/>
    <w:rsid w:val="00594131"/>
    <w:rsid w:val="005941F3"/>
    <w:rsid w:val="005943C6"/>
    <w:rsid w:val="0059441D"/>
    <w:rsid w:val="00595330"/>
    <w:rsid w:val="005954CE"/>
    <w:rsid w:val="005954F2"/>
    <w:rsid w:val="00595777"/>
    <w:rsid w:val="00595BC4"/>
    <w:rsid w:val="00595E99"/>
    <w:rsid w:val="00596115"/>
    <w:rsid w:val="00596308"/>
    <w:rsid w:val="00596502"/>
    <w:rsid w:val="00596891"/>
    <w:rsid w:val="005968C4"/>
    <w:rsid w:val="005968F0"/>
    <w:rsid w:val="0059691E"/>
    <w:rsid w:val="00596A56"/>
    <w:rsid w:val="00597097"/>
    <w:rsid w:val="005970DB"/>
    <w:rsid w:val="0059715B"/>
    <w:rsid w:val="0059716C"/>
    <w:rsid w:val="005973C7"/>
    <w:rsid w:val="005973CD"/>
    <w:rsid w:val="00597605"/>
    <w:rsid w:val="005976EB"/>
    <w:rsid w:val="0059770C"/>
    <w:rsid w:val="005978E9"/>
    <w:rsid w:val="00597942"/>
    <w:rsid w:val="00597A36"/>
    <w:rsid w:val="00597C33"/>
    <w:rsid w:val="00597D1E"/>
    <w:rsid w:val="00597E86"/>
    <w:rsid w:val="00597FE6"/>
    <w:rsid w:val="005A05C6"/>
    <w:rsid w:val="005A05DF"/>
    <w:rsid w:val="005A05EC"/>
    <w:rsid w:val="005A0753"/>
    <w:rsid w:val="005A0CB6"/>
    <w:rsid w:val="005A0DCB"/>
    <w:rsid w:val="005A13F3"/>
    <w:rsid w:val="005A150B"/>
    <w:rsid w:val="005A196E"/>
    <w:rsid w:val="005A1D03"/>
    <w:rsid w:val="005A2134"/>
    <w:rsid w:val="005A2174"/>
    <w:rsid w:val="005A2229"/>
    <w:rsid w:val="005A250D"/>
    <w:rsid w:val="005A2BB3"/>
    <w:rsid w:val="005A320D"/>
    <w:rsid w:val="005A36E3"/>
    <w:rsid w:val="005A3A31"/>
    <w:rsid w:val="005A3A50"/>
    <w:rsid w:val="005A3AF1"/>
    <w:rsid w:val="005A3B1E"/>
    <w:rsid w:val="005A40D5"/>
    <w:rsid w:val="005A438E"/>
    <w:rsid w:val="005A4458"/>
    <w:rsid w:val="005A4631"/>
    <w:rsid w:val="005A4962"/>
    <w:rsid w:val="005A4999"/>
    <w:rsid w:val="005A4E38"/>
    <w:rsid w:val="005A5040"/>
    <w:rsid w:val="005A50CE"/>
    <w:rsid w:val="005A50E1"/>
    <w:rsid w:val="005A588D"/>
    <w:rsid w:val="005A593C"/>
    <w:rsid w:val="005A59CF"/>
    <w:rsid w:val="005A6413"/>
    <w:rsid w:val="005A6A3A"/>
    <w:rsid w:val="005A6FA1"/>
    <w:rsid w:val="005A70E5"/>
    <w:rsid w:val="005A7DA6"/>
    <w:rsid w:val="005A7F72"/>
    <w:rsid w:val="005B00F1"/>
    <w:rsid w:val="005B0460"/>
    <w:rsid w:val="005B0604"/>
    <w:rsid w:val="005B0AD3"/>
    <w:rsid w:val="005B0D3E"/>
    <w:rsid w:val="005B1164"/>
    <w:rsid w:val="005B2243"/>
    <w:rsid w:val="005B2D4D"/>
    <w:rsid w:val="005B2D61"/>
    <w:rsid w:val="005B2EB8"/>
    <w:rsid w:val="005B306B"/>
    <w:rsid w:val="005B355C"/>
    <w:rsid w:val="005B3C58"/>
    <w:rsid w:val="005B3C7C"/>
    <w:rsid w:val="005B46B4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397"/>
    <w:rsid w:val="005B6C73"/>
    <w:rsid w:val="005B6FAE"/>
    <w:rsid w:val="005B703E"/>
    <w:rsid w:val="005B70E8"/>
    <w:rsid w:val="005B7824"/>
    <w:rsid w:val="005B7920"/>
    <w:rsid w:val="005B7BC8"/>
    <w:rsid w:val="005C0625"/>
    <w:rsid w:val="005C0904"/>
    <w:rsid w:val="005C09BF"/>
    <w:rsid w:val="005C09D8"/>
    <w:rsid w:val="005C0D61"/>
    <w:rsid w:val="005C0DDE"/>
    <w:rsid w:val="005C11DA"/>
    <w:rsid w:val="005C1225"/>
    <w:rsid w:val="005C132F"/>
    <w:rsid w:val="005C1752"/>
    <w:rsid w:val="005C1894"/>
    <w:rsid w:val="005C1942"/>
    <w:rsid w:val="005C2144"/>
    <w:rsid w:val="005C2AF7"/>
    <w:rsid w:val="005C3016"/>
    <w:rsid w:val="005C376D"/>
    <w:rsid w:val="005C3929"/>
    <w:rsid w:val="005C392F"/>
    <w:rsid w:val="005C3A65"/>
    <w:rsid w:val="005C3CDF"/>
    <w:rsid w:val="005C4ADD"/>
    <w:rsid w:val="005C4B4D"/>
    <w:rsid w:val="005C4DE3"/>
    <w:rsid w:val="005C5379"/>
    <w:rsid w:val="005C5455"/>
    <w:rsid w:val="005C56B4"/>
    <w:rsid w:val="005C5849"/>
    <w:rsid w:val="005C63F0"/>
    <w:rsid w:val="005C64CC"/>
    <w:rsid w:val="005C7340"/>
    <w:rsid w:val="005C7901"/>
    <w:rsid w:val="005C7A54"/>
    <w:rsid w:val="005C7CAD"/>
    <w:rsid w:val="005C7EF8"/>
    <w:rsid w:val="005D0102"/>
    <w:rsid w:val="005D02FA"/>
    <w:rsid w:val="005D039B"/>
    <w:rsid w:val="005D047B"/>
    <w:rsid w:val="005D0790"/>
    <w:rsid w:val="005D1A89"/>
    <w:rsid w:val="005D1FFC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3ED6"/>
    <w:rsid w:val="005D4764"/>
    <w:rsid w:val="005D495D"/>
    <w:rsid w:val="005D4F63"/>
    <w:rsid w:val="005D509E"/>
    <w:rsid w:val="005D5499"/>
    <w:rsid w:val="005D576B"/>
    <w:rsid w:val="005D594D"/>
    <w:rsid w:val="005D5E46"/>
    <w:rsid w:val="005D6057"/>
    <w:rsid w:val="005D609E"/>
    <w:rsid w:val="005D610E"/>
    <w:rsid w:val="005D6432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A81"/>
    <w:rsid w:val="005E1C06"/>
    <w:rsid w:val="005E1D4D"/>
    <w:rsid w:val="005E1EC3"/>
    <w:rsid w:val="005E1EF5"/>
    <w:rsid w:val="005E2E2C"/>
    <w:rsid w:val="005E2FA0"/>
    <w:rsid w:val="005E308C"/>
    <w:rsid w:val="005E3245"/>
    <w:rsid w:val="005E35FD"/>
    <w:rsid w:val="005E383F"/>
    <w:rsid w:val="005E38B8"/>
    <w:rsid w:val="005E3ABA"/>
    <w:rsid w:val="005E47AA"/>
    <w:rsid w:val="005E47AE"/>
    <w:rsid w:val="005E48F7"/>
    <w:rsid w:val="005E4D4F"/>
    <w:rsid w:val="005E4F80"/>
    <w:rsid w:val="005E4FBD"/>
    <w:rsid w:val="005E4FDB"/>
    <w:rsid w:val="005E5009"/>
    <w:rsid w:val="005E5518"/>
    <w:rsid w:val="005E5563"/>
    <w:rsid w:val="005E57D7"/>
    <w:rsid w:val="005E580A"/>
    <w:rsid w:val="005E5896"/>
    <w:rsid w:val="005E604D"/>
    <w:rsid w:val="005E630F"/>
    <w:rsid w:val="005E66F1"/>
    <w:rsid w:val="005E6888"/>
    <w:rsid w:val="005E6AFB"/>
    <w:rsid w:val="005E7567"/>
    <w:rsid w:val="005E7698"/>
    <w:rsid w:val="005E76F5"/>
    <w:rsid w:val="005E7C06"/>
    <w:rsid w:val="005E7C7B"/>
    <w:rsid w:val="005F007E"/>
    <w:rsid w:val="005F031E"/>
    <w:rsid w:val="005F0B4C"/>
    <w:rsid w:val="005F0B53"/>
    <w:rsid w:val="005F0C46"/>
    <w:rsid w:val="005F15BA"/>
    <w:rsid w:val="005F1D21"/>
    <w:rsid w:val="005F1E42"/>
    <w:rsid w:val="005F1FE4"/>
    <w:rsid w:val="005F2CD8"/>
    <w:rsid w:val="005F327D"/>
    <w:rsid w:val="005F369B"/>
    <w:rsid w:val="005F3C5D"/>
    <w:rsid w:val="005F3F5B"/>
    <w:rsid w:val="005F3F7F"/>
    <w:rsid w:val="005F3FC6"/>
    <w:rsid w:val="005F401B"/>
    <w:rsid w:val="005F40E5"/>
    <w:rsid w:val="005F42BA"/>
    <w:rsid w:val="005F4364"/>
    <w:rsid w:val="005F46D9"/>
    <w:rsid w:val="005F4916"/>
    <w:rsid w:val="005F4950"/>
    <w:rsid w:val="005F509E"/>
    <w:rsid w:val="005F51DA"/>
    <w:rsid w:val="005F5239"/>
    <w:rsid w:val="005F54B0"/>
    <w:rsid w:val="005F6134"/>
    <w:rsid w:val="005F660A"/>
    <w:rsid w:val="005F6697"/>
    <w:rsid w:val="005F6B43"/>
    <w:rsid w:val="005F6C11"/>
    <w:rsid w:val="005F6C51"/>
    <w:rsid w:val="005F6F9C"/>
    <w:rsid w:val="005F6FFC"/>
    <w:rsid w:val="005F7504"/>
    <w:rsid w:val="005F78AC"/>
    <w:rsid w:val="005F7F11"/>
    <w:rsid w:val="006004DE"/>
    <w:rsid w:val="006008BE"/>
    <w:rsid w:val="00601072"/>
    <w:rsid w:val="0060144E"/>
    <w:rsid w:val="00601754"/>
    <w:rsid w:val="00601C1D"/>
    <w:rsid w:val="00601D4D"/>
    <w:rsid w:val="00601E39"/>
    <w:rsid w:val="00601FCD"/>
    <w:rsid w:val="0060224D"/>
    <w:rsid w:val="00602354"/>
    <w:rsid w:val="0060251E"/>
    <w:rsid w:val="0060254B"/>
    <w:rsid w:val="0060268D"/>
    <w:rsid w:val="006026F1"/>
    <w:rsid w:val="006026F7"/>
    <w:rsid w:val="0060316B"/>
    <w:rsid w:val="0060318C"/>
    <w:rsid w:val="006032D6"/>
    <w:rsid w:val="00603648"/>
    <w:rsid w:val="0060379B"/>
    <w:rsid w:val="006039C5"/>
    <w:rsid w:val="00603AD1"/>
    <w:rsid w:val="00603B1B"/>
    <w:rsid w:val="00604148"/>
    <w:rsid w:val="006043D7"/>
    <w:rsid w:val="00604594"/>
    <w:rsid w:val="00604708"/>
    <w:rsid w:val="0060482F"/>
    <w:rsid w:val="00604AAE"/>
    <w:rsid w:val="00604CFF"/>
    <w:rsid w:val="00604DAF"/>
    <w:rsid w:val="00604F9E"/>
    <w:rsid w:val="00605207"/>
    <w:rsid w:val="00605399"/>
    <w:rsid w:val="006054EE"/>
    <w:rsid w:val="0060591D"/>
    <w:rsid w:val="006059EC"/>
    <w:rsid w:val="00605B5D"/>
    <w:rsid w:val="00605B98"/>
    <w:rsid w:val="00605E65"/>
    <w:rsid w:val="006067A7"/>
    <w:rsid w:val="00607039"/>
    <w:rsid w:val="006074B1"/>
    <w:rsid w:val="006079D8"/>
    <w:rsid w:val="00607ADE"/>
    <w:rsid w:val="00607E68"/>
    <w:rsid w:val="006100EB"/>
    <w:rsid w:val="006101AC"/>
    <w:rsid w:val="006102C6"/>
    <w:rsid w:val="006103F0"/>
    <w:rsid w:val="0061047C"/>
    <w:rsid w:val="00610848"/>
    <w:rsid w:val="00611034"/>
    <w:rsid w:val="006113A9"/>
    <w:rsid w:val="00611E26"/>
    <w:rsid w:val="00611F39"/>
    <w:rsid w:val="006120CB"/>
    <w:rsid w:val="006126E9"/>
    <w:rsid w:val="006128B4"/>
    <w:rsid w:val="00612C73"/>
    <w:rsid w:val="00612D12"/>
    <w:rsid w:val="00613036"/>
    <w:rsid w:val="00613058"/>
    <w:rsid w:val="006134CE"/>
    <w:rsid w:val="006136A4"/>
    <w:rsid w:val="006138D8"/>
    <w:rsid w:val="00613B4A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24"/>
    <w:rsid w:val="00616449"/>
    <w:rsid w:val="00616885"/>
    <w:rsid w:val="0061717F"/>
    <w:rsid w:val="006171DC"/>
    <w:rsid w:val="00617369"/>
    <w:rsid w:val="006175CF"/>
    <w:rsid w:val="006178F7"/>
    <w:rsid w:val="00617925"/>
    <w:rsid w:val="00617D8E"/>
    <w:rsid w:val="00620172"/>
    <w:rsid w:val="006201A2"/>
    <w:rsid w:val="00620254"/>
    <w:rsid w:val="006203A9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48D"/>
    <w:rsid w:val="0062286B"/>
    <w:rsid w:val="00622BDB"/>
    <w:rsid w:val="00622DE5"/>
    <w:rsid w:val="006233DF"/>
    <w:rsid w:val="00623427"/>
    <w:rsid w:val="00623AD1"/>
    <w:rsid w:val="00623EF3"/>
    <w:rsid w:val="0062424C"/>
    <w:rsid w:val="0062427E"/>
    <w:rsid w:val="00624521"/>
    <w:rsid w:val="00624AFA"/>
    <w:rsid w:val="00624C6E"/>
    <w:rsid w:val="00624FB3"/>
    <w:rsid w:val="006250F7"/>
    <w:rsid w:val="006251FB"/>
    <w:rsid w:val="006253DA"/>
    <w:rsid w:val="00625B24"/>
    <w:rsid w:val="0062657C"/>
    <w:rsid w:val="00626B54"/>
    <w:rsid w:val="00626C25"/>
    <w:rsid w:val="00626E64"/>
    <w:rsid w:val="00626EFA"/>
    <w:rsid w:val="00627BA3"/>
    <w:rsid w:val="00627C39"/>
    <w:rsid w:val="00627E44"/>
    <w:rsid w:val="00627F78"/>
    <w:rsid w:val="006300D7"/>
    <w:rsid w:val="00630B33"/>
    <w:rsid w:val="00631007"/>
    <w:rsid w:val="00631692"/>
    <w:rsid w:val="00631826"/>
    <w:rsid w:val="0063183A"/>
    <w:rsid w:val="0063188E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2F7B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1D7"/>
    <w:rsid w:val="00634232"/>
    <w:rsid w:val="006347F5"/>
    <w:rsid w:val="00635339"/>
    <w:rsid w:val="00635EDA"/>
    <w:rsid w:val="00635EDC"/>
    <w:rsid w:val="00635F56"/>
    <w:rsid w:val="00636094"/>
    <w:rsid w:val="0063654B"/>
    <w:rsid w:val="0063681F"/>
    <w:rsid w:val="00636A76"/>
    <w:rsid w:val="00636E75"/>
    <w:rsid w:val="006372C0"/>
    <w:rsid w:val="006373C7"/>
    <w:rsid w:val="0063745E"/>
    <w:rsid w:val="006374F0"/>
    <w:rsid w:val="006376E2"/>
    <w:rsid w:val="00637A6C"/>
    <w:rsid w:val="00637C24"/>
    <w:rsid w:val="00637E00"/>
    <w:rsid w:val="00637F57"/>
    <w:rsid w:val="006401C6"/>
    <w:rsid w:val="00640207"/>
    <w:rsid w:val="00640222"/>
    <w:rsid w:val="00640529"/>
    <w:rsid w:val="00640536"/>
    <w:rsid w:val="006409F3"/>
    <w:rsid w:val="00640B73"/>
    <w:rsid w:val="00640C91"/>
    <w:rsid w:val="00640DB1"/>
    <w:rsid w:val="00641061"/>
    <w:rsid w:val="006418A7"/>
    <w:rsid w:val="006419E1"/>
    <w:rsid w:val="006419ED"/>
    <w:rsid w:val="006426BE"/>
    <w:rsid w:val="00642D10"/>
    <w:rsid w:val="00643769"/>
    <w:rsid w:val="006437A9"/>
    <w:rsid w:val="00643973"/>
    <w:rsid w:val="0064411B"/>
    <w:rsid w:val="00644200"/>
    <w:rsid w:val="0064420D"/>
    <w:rsid w:val="0064428B"/>
    <w:rsid w:val="0064429C"/>
    <w:rsid w:val="00644511"/>
    <w:rsid w:val="0064486C"/>
    <w:rsid w:val="00644E60"/>
    <w:rsid w:val="0064552C"/>
    <w:rsid w:val="006457B7"/>
    <w:rsid w:val="00645C7B"/>
    <w:rsid w:val="00646556"/>
    <w:rsid w:val="0064687F"/>
    <w:rsid w:val="00646A48"/>
    <w:rsid w:val="00646A90"/>
    <w:rsid w:val="006473FF"/>
    <w:rsid w:val="00647CB3"/>
    <w:rsid w:val="00647D60"/>
    <w:rsid w:val="00650150"/>
    <w:rsid w:val="00650854"/>
    <w:rsid w:val="006508EE"/>
    <w:rsid w:val="00650A90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3BA8"/>
    <w:rsid w:val="0065403E"/>
    <w:rsid w:val="00654202"/>
    <w:rsid w:val="00654346"/>
    <w:rsid w:val="006544F6"/>
    <w:rsid w:val="00654A54"/>
    <w:rsid w:val="00654B42"/>
    <w:rsid w:val="00654C81"/>
    <w:rsid w:val="00654D84"/>
    <w:rsid w:val="00655070"/>
    <w:rsid w:val="00655223"/>
    <w:rsid w:val="006556C3"/>
    <w:rsid w:val="00655780"/>
    <w:rsid w:val="0065594D"/>
    <w:rsid w:val="00655E51"/>
    <w:rsid w:val="006561FF"/>
    <w:rsid w:val="006564A5"/>
    <w:rsid w:val="00656D6F"/>
    <w:rsid w:val="00657005"/>
    <w:rsid w:val="006578D9"/>
    <w:rsid w:val="00657F67"/>
    <w:rsid w:val="006601F9"/>
    <w:rsid w:val="006602D1"/>
    <w:rsid w:val="006605DC"/>
    <w:rsid w:val="00660A1C"/>
    <w:rsid w:val="00660E95"/>
    <w:rsid w:val="00660FB5"/>
    <w:rsid w:val="00661163"/>
    <w:rsid w:val="00661601"/>
    <w:rsid w:val="00661636"/>
    <w:rsid w:val="00661817"/>
    <w:rsid w:val="00661C1D"/>
    <w:rsid w:val="00661CC2"/>
    <w:rsid w:val="00661FCE"/>
    <w:rsid w:val="0066203C"/>
    <w:rsid w:val="00662166"/>
    <w:rsid w:val="00662800"/>
    <w:rsid w:val="0066285A"/>
    <w:rsid w:val="00662972"/>
    <w:rsid w:val="00662FA2"/>
    <w:rsid w:val="006631ED"/>
    <w:rsid w:val="00663472"/>
    <w:rsid w:val="00663572"/>
    <w:rsid w:val="006635DC"/>
    <w:rsid w:val="006638D7"/>
    <w:rsid w:val="00663908"/>
    <w:rsid w:val="0066394E"/>
    <w:rsid w:val="00663E90"/>
    <w:rsid w:val="0066402E"/>
    <w:rsid w:val="00664121"/>
    <w:rsid w:val="006646F4"/>
    <w:rsid w:val="00665229"/>
    <w:rsid w:val="00665316"/>
    <w:rsid w:val="0066544A"/>
    <w:rsid w:val="006654E8"/>
    <w:rsid w:val="0066551A"/>
    <w:rsid w:val="0066568F"/>
    <w:rsid w:val="0066586E"/>
    <w:rsid w:val="00665CCE"/>
    <w:rsid w:val="00666025"/>
    <w:rsid w:val="006672FC"/>
    <w:rsid w:val="006677FA"/>
    <w:rsid w:val="006677FF"/>
    <w:rsid w:val="00667A27"/>
    <w:rsid w:val="00667F81"/>
    <w:rsid w:val="006704BF"/>
    <w:rsid w:val="006708EC"/>
    <w:rsid w:val="00670AD6"/>
    <w:rsid w:val="00670B5C"/>
    <w:rsid w:val="00670ECD"/>
    <w:rsid w:val="00671C8F"/>
    <w:rsid w:val="0067222A"/>
    <w:rsid w:val="006722E6"/>
    <w:rsid w:val="00672575"/>
    <w:rsid w:val="00672966"/>
    <w:rsid w:val="0067299F"/>
    <w:rsid w:val="006729A2"/>
    <w:rsid w:val="006729D5"/>
    <w:rsid w:val="00672B94"/>
    <w:rsid w:val="00672E1A"/>
    <w:rsid w:val="00672F44"/>
    <w:rsid w:val="0067330E"/>
    <w:rsid w:val="006734DA"/>
    <w:rsid w:val="006735BC"/>
    <w:rsid w:val="00673783"/>
    <w:rsid w:val="006737DD"/>
    <w:rsid w:val="00673BDE"/>
    <w:rsid w:val="00673DFA"/>
    <w:rsid w:val="00673EB7"/>
    <w:rsid w:val="00673FBF"/>
    <w:rsid w:val="00674460"/>
    <w:rsid w:val="006746FF"/>
    <w:rsid w:val="00674DF0"/>
    <w:rsid w:val="00675032"/>
    <w:rsid w:val="0067517B"/>
    <w:rsid w:val="006755C0"/>
    <w:rsid w:val="00675652"/>
    <w:rsid w:val="006757DC"/>
    <w:rsid w:val="00675965"/>
    <w:rsid w:val="0067621F"/>
    <w:rsid w:val="006763E2"/>
    <w:rsid w:val="006767B8"/>
    <w:rsid w:val="00677133"/>
    <w:rsid w:val="00677725"/>
    <w:rsid w:val="0068013A"/>
    <w:rsid w:val="00680A97"/>
    <w:rsid w:val="00680C70"/>
    <w:rsid w:val="00680F30"/>
    <w:rsid w:val="00680F81"/>
    <w:rsid w:val="0068102D"/>
    <w:rsid w:val="006819F6"/>
    <w:rsid w:val="00681A0A"/>
    <w:rsid w:val="00681FC9"/>
    <w:rsid w:val="00681FCB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6B4"/>
    <w:rsid w:val="00685725"/>
    <w:rsid w:val="00685D3B"/>
    <w:rsid w:val="0068623E"/>
    <w:rsid w:val="00686366"/>
    <w:rsid w:val="0068653A"/>
    <w:rsid w:val="0068655C"/>
    <w:rsid w:val="0068673B"/>
    <w:rsid w:val="006868CB"/>
    <w:rsid w:val="0068721F"/>
    <w:rsid w:val="0068725C"/>
    <w:rsid w:val="00690078"/>
    <w:rsid w:val="0069088B"/>
    <w:rsid w:val="00690D12"/>
    <w:rsid w:val="00690E33"/>
    <w:rsid w:val="00690F0E"/>
    <w:rsid w:val="0069122F"/>
    <w:rsid w:val="00691278"/>
    <w:rsid w:val="0069172A"/>
    <w:rsid w:val="006918F9"/>
    <w:rsid w:val="006919C5"/>
    <w:rsid w:val="00691C7D"/>
    <w:rsid w:val="00691D23"/>
    <w:rsid w:val="00691D43"/>
    <w:rsid w:val="00692216"/>
    <w:rsid w:val="00692521"/>
    <w:rsid w:val="00692602"/>
    <w:rsid w:val="00692799"/>
    <w:rsid w:val="006927F0"/>
    <w:rsid w:val="0069294A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21B"/>
    <w:rsid w:val="00695685"/>
    <w:rsid w:val="006958A5"/>
    <w:rsid w:val="00695D50"/>
    <w:rsid w:val="00695D83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7EF"/>
    <w:rsid w:val="006A18CF"/>
    <w:rsid w:val="006A18DD"/>
    <w:rsid w:val="006A1B7F"/>
    <w:rsid w:val="006A1ECB"/>
    <w:rsid w:val="006A2245"/>
    <w:rsid w:val="006A2347"/>
    <w:rsid w:val="006A24B3"/>
    <w:rsid w:val="006A24FF"/>
    <w:rsid w:val="006A2D0E"/>
    <w:rsid w:val="006A2DC5"/>
    <w:rsid w:val="006A2E66"/>
    <w:rsid w:val="006A2FAD"/>
    <w:rsid w:val="006A301C"/>
    <w:rsid w:val="006A31AE"/>
    <w:rsid w:val="006A3227"/>
    <w:rsid w:val="006A32D1"/>
    <w:rsid w:val="006A3334"/>
    <w:rsid w:val="006A3396"/>
    <w:rsid w:val="006A3574"/>
    <w:rsid w:val="006A360B"/>
    <w:rsid w:val="006A3F94"/>
    <w:rsid w:val="006A4113"/>
    <w:rsid w:val="006A457C"/>
    <w:rsid w:val="006A4584"/>
    <w:rsid w:val="006A47FC"/>
    <w:rsid w:val="006A484F"/>
    <w:rsid w:val="006A49B5"/>
    <w:rsid w:val="006A5185"/>
    <w:rsid w:val="006A55C9"/>
    <w:rsid w:val="006A5A45"/>
    <w:rsid w:val="006A5C47"/>
    <w:rsid w:val="006A5CA3"/>
    <w:rsid w:val="006A5E0F"/>
    <w:rsid w:val="006A5E26"/>
    <w:rsid w:val="006A6725"/>
    <w:rsid w:val="006A6B69"/>
    <w:rsid w:val="006A6CBB"/>
    <w:rsid w:val="006A7021"/>
    <w:rsid w:val="006A7574"/>
    <w:rsid w:val="006A7604"/>
    <w:rsid w:val="006A7A2D"/>
    <w:rsid w:val="006A7BF2"/>
    <w:rsid w:val="006A7C40"/>
    <w:rsid w:val="006A7FDD"/>
    <w:rsid w:val="006B02B5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628"/>
    <w:rsid w:val="006B373A"/>
    <w:rsid w:val="006B393F"/>
    <w:rsid w:val="006B3C12"/>
    <w:rsid w:val="006B3E55"/>
    <w:rsid w:val="006B4818"/>
    <w:rsid w:val="006B4A5F"/>
    <w:rsid w:val="006B4D4E"/>
    <w:rsid w:val="006B5CDC"/>
    <w:rsid w:val="006B5E42"/>
    <w:rsid w:val="006B60E2"/>
    <w:rsid w:val="006B6AD0"/>
    <w:rsid w:val="006B6BA3"/>
    <w:rsid w:val="006B6BF0"/>
    <w:rsid w:val="006B6C95"/>
    <w:rsid w:val="006B6DA9"/>
    <w:rsid w:val="006B725C"/>
    <w:rsid w:val="006B7360"/>
    <w:rsid w:val="006B7864"/>
    <w:rsid w:val="006B789D"/>
    <w:rsid w:val="006B7B8D"/>
    <w:rsid w:val="006C03B2"/>
    <w:rsid w:val="006C0485"/>
    <w:rsid w:val="006C097C"/>
    <w:rsid w:val="006C09DD"/>
    <w:rsid w:val="006C0A1A"/>
    <w:rsid w:val="006C12D6"/>
    <w:rsid w:val="006C1B3F"/>
    <w:rsid w:val="006C20C0"/>
    <w:rsid w:val="006C2D5B"/>
    <w:rsid w:val="006C2F89"/>
    <w:rsid w:val="006C375B"/>
    <w:rsid w:val="006C377A"/>
    <w:rsid w:val="006C3F40"/>
    <w:rsid w:val="006C40B9"/>
    <w:rsid w:val="006C44D3"/>
    <w:rsid w:val="006C45C1"/>
    <w:rsid w:val="006C4AF6"/>
    <w:rsid w:val="006C4B0F"/>
    <w:rsid w:val="006C4B11"/>
    <w:rsid w:val="006C4BA2"/>
    <w:rsid w:val="006C4D69"/>
    <w:rsid w:val="006C4F9D"/>
    <w:rsid w:val="006C50C3"/>
    <w:rsid w:val="006C51DA"/>
    <w:rsid w:val="006C5215"/>
    <w:rsid w:val="006C5389"/>
    <w:rsid w:val="006C566C"/>
    <w:rsid w:val="006C57B4"/>
    <w:rsid w:val="006C57EC"/>
    <w:rsid w:val="006C5A4C"/>
    <w:rsid w:val="006C5C20"/>
    <w:rsid w:val="006C5C76"/>
    <w:rsid w:val="006C5EA0"/>
    <w:rsid w:val="006C5FF1"/>
    <w:rsid w:val="006C6287"/>
    <w:rsid w:val="006C677C"/>
    <w:rsid w:val="006C6C28"/>
    <w:rsid w:val="006C6E92"/>
    <w:rsid w:val="006C73CA"/>
    <w:rsid w:val="006C75C9"/>
    <w:rsid w:val="006D0233"/>
    <w:rsid w:val="006D03CD"/>
    <w:rsid w:val="006D0A70"/>
    <w:rsid w:val="006D0AD9"/>
    <w:rsid w:val="006D0DED"/>
    <w:rsid w:val="006D0FC9"/>
    <w:rsid w:val="006D1277"/>
    <w:rsid w:val="006D1338"/>
    <w:rsid w:val="006D164F"/>
    <w:rsid w:val="006D19ED"/>
    <w:rsid w:val="006D1A23"/>
    <w:rsid w:val="006D1EE3"/>
    <w:rsid w:val="006D1F1A"/>
    <w:rsid w:val="006D21FF"/>
    <w:rsid w:val="006D2440"/>
    <w:rsid w:val="006D247B"/>
    <w:rsid w:val="006D2627"/>
    <w:rsid w:val="006D267C"/>
    <w:rsid w:val="006D2B27"/>
    <w:rsid w:val="006D2F24"/>
    <w:rsid w:val="006D31AF"/>
    <w:rsid w:val="006D31DD"/>
    <w:rsid w:val="006D36A3"/>
    <w:rsid w:val="006D3DC9"/>
    <w:rsid w:val="006D43AD"/>
    <w:rsid w:val="006D43BD"/>
    <w:rsid w:val="006D492A"/>
    <w:rsid w:val="006D493C"/>
    <w:rsid w:val="006D4ED6"/>
    <w:rsid w:val="006D4F72"/>
    <w:rsid w:val="006D59BF"/>
    <w:rsid w:val="006D5A82"/>
    <w:rsid w:val="006D5AE7"/>
    <w:rsid w:val="006D5B2C"/>
    <w:rsid w:val="006D5EC2"/>
    <w:rsid w:val="006D5F74"/>
    <w:rsid w:val="006D5FEF"/>
    <w:rsid w:val="006D615D"/>
    <w:rsid w:val="006D6A4C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3FA7"/>
    <w:rsid w:val="006E4469"/>
    <w:rsid w:val="006E44B9"/>
    <w:rsid w:val="006E459B"/>
    <w:rsid w:val="006E4EBD"/>
    <w:rsid w:val="006E4EC2"/>
    <w:rsid w:val="006E512D"/>
    <w:rsid w:val="006E5151"/>
    <w:rsid w:val="006E5369"/>
    <w:rsid w:val="006E54EC"/>
    <w:rsid w:val="006E554E"/>
    <w:rsid w:val="006E604E"/>
    <w:rsid w:val="006E6230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AB4"/>
    <w:rsid w:val="006E7E49"/>
    <w:rsid w:val="006E7F71"/>
    <w:rsid w:val="006F0407"/>
    <w:rsid w:val="006F05C2"/>
    <w:rsid w:val="006F090B"/>
    <w:rsid w:val="006F0A90"/>
    <w:rsid w:val="006F0C12"/>
    <w:rsid w:val="006F0D88"/>
    <w:rsid w:val="006F0EB1"/>
    <w:rsid w:val="006F1008"/>
    <w:rsid w:val="006F14C7"/>
    <w:rsid w:val="006F18B5"/>
    <w:rsid w:val="006F1D86"/>
    <w:rsid w:val="006F22CB"/>
    <w:rsid w:val="006F291E"/>
    <w:rsid w:val="006F2A50"/>
    <w:rsid w:val="006F2E21"/>
    <w:rsid w:val="006F3052"/>
    <w:rsid w:val="006F314D"/>
    <w:rsid w:val="006F3488"/>
    <w:rsid w:val="006F3738"/>
    <w:rsid w:val="006F3B01"/>
    <w:rsid w:val="006F3BDF"/>
    <w:rsid w:val="006F3CE6"/>
    <w:rsid w:val="006F3F79"/>
    <w:rsid w:val="006F4072"/>
    <w:rsid w:val="006F407D"/>
    <w:rsid w:val="006F4189"/>
    <w:rsid w:val="006F438C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1E9"/>
    <w:rsid w:val="006F746D"/>
    <w:rsid w:val="006F77BD"/>
    <w:rsid w:val="006F7A92"/>
    <w:rsid w:val="006F7C53"/>
    <w:rsid w:val="006F7E42"/>
    <w:rsid w:val="006F7FDC"/>
    <w:rsid w:val="00700042"/>
    <w:rsid w:val="0070023A"/>
    <w:rsid w:val="0070076D"/>
    <w:rsid w:val="00700E02"/>
    <w:rsid w:val="00701493"/>
    <w:rsid w:val="007017EA"/>
    <w:rsid w:val="0070181F"/>
    <w:rsid w:val="0070193E"/>
    <w:rsid w:val="00701B27"/>
    <w:rsid w:val="007020CF"/>
    <w:rsid w:val="007023B2"/>
    <w:rsid w:val="00702BFC"/>
    <w:rsid w:val="00702D9C"/>
    <w:rsid w:val="00702DFC"/>
    <w:rsid w:val="007034BC"/>
    <w:rsid w:val="007035BC"/>
    <w:rsid w:val="007035F6"/>
    <w:rsid w:val="007036E5"/>
    <w:rsid w:val="007038D5"/>
    <w:rsid w:val="00703920"/>
    <w:rsid w:val="00703E01"/>
    <w:rsid w:val="0070423D"/>
    <w:rsid w:val="00704439"/>
    <w:rsid w:val="007046B8"/>
    <w:rsid w:val="007047A7"/>
    <w:rsid w:val="007048DD"/>
    <w:rsid w:val="00704A33"/>
    <w:rsid w:val="00704DEB"/>
    <w:rsid w:val="007052F3"/>
    <w:rsid w:val="00705584"/>
    <w:rsid w:val="00705B80"/>
    <w:rsid w:val="00705D51"/>
    <w:rsid w:val="00705E96"/>
    <w:rsid w:val="00706513"/>
    <w:rsid w:val="00706DFB"/>
    <w:rsid w:val="00706E08"/>
    <w:rsid w:val="0070711F"/>
    <w:rsid w:val="0070743B"/>
    <w:rsid w:val="00707964"/>
    <w:rsid w:val="00707AE0"/>
    <w:rsid w:val="00707CFF"/>
    <w:rsid w:val="00710027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309"/>
    <w:rsid w:val="00712A0F"/>
    <w:rsid w:val="00712FDB"/>
    <w:rsid w:val="0071374D"/>
    <w:rsid w:val="00713B48"/>
    <w:rsid w:val="00713CA2"/>
    <w:rsid w:val="00713FFB"/>
    <w:rsid w:val="00714312"/>
    <w:rsid w:val="00714722"/>
    <w:rsid w:val="00714C2E"/>
    <w:rsid w:val="00714D6A"/>
    <w:rsid w:val="00714E74"/>
    <w:rsid w:val="0071521A"/>
    <w:rsid w:val="007154AE"/>
    <w:rsid w:val="00715D28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44"/>
    <w:rsid w:val="007178EE"/>
    <w:rsid w:val="00717B0A"/>
    <w:rsid w:val="00717D66"/>
    <w:rsid w:val="0072002C"/>
    <w:rsid w:val="00720048"/>
    <w:rsid w:val="00720190"/>
    <w:rsid w:val="0072027D"/>
    <w:rsid w:val="00720759"/>
    <w:rsid w:val="00720BD4"/>
    <w:rsid w:val="007215A9"/>
    <w:rsid w:val="007218A9"/>
    <w:rsid w:val="0072190B"/>
    <w:rsid w:val="007219ED"/>
    <w:rsid w:val="00721E1D"/>
    <w:rsid w:val="007221F1"/>
    <w:rsid w:val="00722310"/>
    <w:rsid w:val="00722B72"/>
    <w:rsid w:val="00722EE0"/>
    <w:rsid w:val="007230B7"/>
    <w:rsid w:val="00723701"/>
    <w:rsid w:val="00723D13"/>
    <w:rsid w:val="00723EC3"/>
    <w:rsid w:val="00724426"/>
    <w:rsid w:val="00724BE0"/>
    <w:rsid w:val="00724EA2"/>
    <w:rsid w:val="00725068"/>
    <w:rsid w:val="007254A9"/>
    <w:rsid w:val="007254B1"/>
    <w:rsid w:val="0072560E"/>
    <w:rsid w:val="0072583E"/>
    <w:rsid w:val="00725866"/>
    <w:rsid w:val="007259B8"/>
    <w:rsid w:val="00725AEE"/>
    <w:rsid w:val="00725C65"/>
    <w:rsid w:val="00725CB6"/>
    <w:rsid w:val="00725D75"/>
    <w:rsid w:val="0072602E"/>
    <w:rsid w:val="00726281"/>
    <w:rsid w:val="0072665F"/>
    <w:rsid w:val="00726661"/>
    <w:rsid w:val="00727E9F"/>
    <w:rsid w:val="00727EBC"/>
    <w:rsid w:val="00730302"/>
    <w:rsid w:val="0073033A"/>
    <w:rsid w:val="00730F53"/>
    <w:rsid w:val="00731032"/>
    <w:rsid w:val="0073128B"/>
    <w:rsid w:val="0073171A"/>
    <w:rsid w:val="00731868"/>
    <w:rsid w:val="00731A41"/>
    <w:rsid w:val="00731CAD"/>
    <w:rsid w:val="00731D37"/>
    <w:rsid w:val="00731E4B"/>
    <w:rsid w:val="00731E9C"/>
    <w:rsid w:val="00732321"/>
    <w:rsid w:val="00732AAE"/>
    <w:rsid w:val="00733315"/>
    <w:rsid w:val="00733560"/>
    <w:rsid w:val="00733858"/>
    <w:rsid w:val="00733A74"/>
    <w:rsid w:val="00733A80"/>
    <w:rsid w:val="00733AA9"/>
    <w:rsid w:val="00733AD7"/>
    <w:rsid w:val="00733B1F"/>
    <w:rsid w:val="00733F4E"/>
    <w:rsid w:val="0073497A"/>
    <w:rsid w:val="007352B1"/>
    <w:rsid w:val="007356D0"/>
    <w:rsid w:val="007357A9"/>
    <w:rsid w:val="0073637C"/>
    <w:rsid w:val="007365A7"/>
    <w:rsid w:val="00736801"/>
    <w:rsid w:val="00736BFE"/>
    <w:rsid w:val="00736D7B"/>
    <w:rsid w:val="007377ED"/>
    <w:rsid w:val="00737931"/>
    <w:rsid w:val="007379C8"/>
    <w:rsid w:val="00737A2C"/>
    <w:rsid w:val="00740128"/>
    <w:rsid w:val="00740698"/>
    <w:rsid w:val="007406C0"/>
    <w:rsid w:val="007409E8"/>
    <w:rsid w:val="00740AC1"/>
    <w:rsid w:val="00740CD3"/>
    <w:rsid w:val="00740EF3"/>
    <w:rsid w:val="00740FC4"/>
    <w:rsid w:val="0074108B"/>
    <w:rsid w:val="007419FC"/>
    <w:rsid w:val="007420C9"/>
    <w:rsid w:val="00742235"/>
    <w:rsid w:val="007422B2"/>
    <w:rsid w:val="007424F5"/>
    <w:rsid w:val="00742695"/>
    <w:rsid w:val="0074289C"/>
    <w:rsid w:val="007429AB"/>
    <w:rsid w:val="00742A51"/>
    <w:rsid w:val="00742BFB"/>
    <w:rsid w:val="00742EC0"/>
    <w:rsid w:val="0074336F"/>
    <w:rsid w:val="00743757"/>
    <w:rsid w:val="00743867"/>
    <w:rsid w:val="00744055"/>
    <w:rsid w:val="00744456"/>
    <w:rsid w:val="007446E3"/>
    <w:rsid w:val="007447A8"/>
    <w:rsid w:val="00744FB1"/>
    <w:rsid w:val="00745052"/>
    <w:rsid w:val="0074523F"/>
    <w:rsid w:val="0074576E"/>
    <w:rsid w:val="007457C3"/>
    <w:rsid w:val="00745EBB"/>
    <w:rsid w:val="00746131"/>
    <w:rsid w:val="00746167"/>
    <w:rsid w:val="00746199"/>
    <w:rsid w:val="0074644A"/>
    <w:rsid w:val="00746DF2"/>
    <w:rsid w:val="00747446"/>
    <w:rsid w:val="0074769A"/>
    <w:rsid w:val="00747BD8"/>
    <w:rsid w:val="00747E09"/>
    <w:rsid w:val="00747F05"/>
    <w:rsid w:val="00747FE3"/>
    <w:rsid w:val="00750131"/>
    <w:rsid w:val="0075038A"/>
    <w:rsid w:val="0075055F"/>
    <w:rsid w:val="00750771"/>
    <w:rsid w:val="007509F9"/>
    <w:rsid w:val="00750F1B"/>
    <w:rsid w:val="007515C8"/>
    <w:rsid w:val="007517D1"/>
    <w:rsid w:val="0075197E"/>
    <w:rsid w:val="00751F76"/>
    <w:rsid w:val="00752497"/>
    <w:rsid w:val="007525C0"/>
    <w:rsid w:val="007526B0"/>
    <w:rsid w:val="0075288B"/>
    <w:rsid w:val="00752CFF"/>
    <w:rsid w:val="00752DE9"/>
    <w:rsid w:val="00752FA4"/>
    <w:rsid w:val="00752FE7"/>
    <w:rsid w:val="007536BB"/>
    <w:rsid w:val="00753B9D"/>
    <w:rsid w:val="00753E73"/>
    <w:rsid w:val="00753F01"/>
    <w:rsid w:val="0075401D"/>
    <w:rsid w:val="0075412E"/>
    <w:rsid w:val="00754D64"/>
    <w:rsid w:val="0075561C"/>
    <w:rsid w:val="007556A5"/>
    <w:rsid w:val="00755B06"/>
    <w:rsid w:val="00755E06"/>
    <w:rsid w:val="00755E61"/>
    <w:rsid w:val="0075639D"/>
    <w:rsid w:val="007564B4"/>
    <w:rsid w:val="007565E2"/>
    <w:rsid w:val="007570A3"/>
    <w:rsid w:val="00757143"/>
    <w:rsid w:val="00757199"/>
    <w:rsid w:val="007572E9"/>
    <w:rsid w:val="00757495"/>
    <w:rsid w:val="00757760"/>
    <w:rsid w:val="00757A61"/>
    <w:rsid w:val="00757C8F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12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5ED"/>
    <w:rsid w:val="00762924"/>
    <w:rsid w:val="0076295C"/>
    <w:rsid w:val="00762E4E"/>
    <w:rsid w:val="00763055"/>
    <w:rsid w:val="00763272"/>
    <w:rsid w:val="0076357A"/>
    <w:rsid w:val="0076375B"/>
    <w:rsid w:val="00763D32"/>
    <w:rsid w:val="0076409E"/>
    <w:rsid w:val="007640F2"/>
    <w:rsid w:val="00764140"/>
    <w:rsid w:val="00764340"/>
    <w:rsid w:val="0076442F"/>
    <w:rsid w:val="0076492D"/>
    <w:rsid w:val="00764E4E"/>
    <w:rsid w:val="00764EB8"/>
    <w:rsid w:val="00765036"/>
    <w:rsid w:val="00765098"/>
    <w:rsid w:val="007651FE"/>
    <w:rsid w:val="00765391"/>
    <w:rsid w:val="0076598E"/>
    <w:rsid w:val="00765A64"/>
    <w:rsid w:val="00765FDC"/>
    <w:rsid w:val="007662FA"/>
    <w:rsid w:val="0076650C"/>
    <w:rsid w:val="0076652A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D9B"/>
    <w:rsid w:val="00767E8C"/>
    <w:rsid w:val="00770CEE"/>
    <w:rsid w:val="00770FBC"/>
    <w:rsid w:val="007711E4"/>
    <w:rsid w:val="007715FA"/>
    <w:rsid w:val="007718CC"/>
    <w:rsid w:val="007719DC"/>
    <w:rsid w:val="007721AD"/>
    <w:rsid w:val="00772C97"/>
    <w:rsid w:val="00772D15"/>
    <w:rsid w:val="00772DC3"/>
    <w:rsid w:val="00772E92"/>
    <w:rsid w:val="007733C4"/>
    <w:rsid w:val="007743A1"/>
    <w:rsid w:val="007744EF"/>
    <w:rsid w:val="00774836"/>
    <w:rsid w:val="00774AC6"/>
    <w:rsid w:val="00774B76"/>
    <w:rsid w:val="007750DC"/>
    <w:rsid w:val="00775330"/>
    <w:rsid w:val="0077562C"/>
    <w:rsid w:val="00775BAA"/>
    <w:rsid w:val="00775D0E"/>
    <w:rsid w:val="00775EFD"/>
    <w:rsid w:val="00775F11"/>
    <w:rsid w:val="007760CB"/>
    <w:rsid w:val="007761C3"/>
    <w:rsid w:val="007762B1"/>
    <w:rsid w:val="007762CD"/>
    <w:rsid w:val="007768F2"/>
    <w:rsid w:val="00776E9E"/>
    <w:rsid w:val="00777053"/>
    <w:rsid w:val="007773AF"/>
    <w:rsid w:val="00777CD9"/>
    <w:rsid w:val="00777EE9"/>
    <w:rsid w:val="00780657"/>
    <w:rsid w:val="007807E0"/>
    <w:rsid w:val="00780980"/>
    <w:rsid w:val="007809E1"/>
    <w:rsid w:val="00780ACC"/>
    <w:rsid w:val="00780FD1"/>
    <w:rsid w:val="0078109E"/>
    <w:rsid w:val="0078114F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080"/>
    <w:rsid w:val="00783315"/>
    <w:rsid w:val="007833C3"/>
    <w:rsid w:val="007837BE"/>
    <w:rsid w:val="0078380D"/>
    <w:rsid w:val="0078388F"/>
    <w:rsid w:val="00783C3E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6FEC"/>
    <w:rsid w:val="0078756D"/>
    <w:rsid w:val="00787736"/>
    <w:rsid w:val="007878F1"/>
    <w:rsid w:val="00787977"/>
    <w:rsid w:val="0078798C"/>
    <w:rsid w:val="00787A55"/>
    <w:rsid w:val="00787AE9"/>
    <w:rsid w:val="00787FF1"/>
    <w:rsid w:val="00790513"/>
    <w:rsid w:val="0079051B"/>
    <w:rsid w:val="00790E01"/>
    <w:rsid w:val="00790E0B"/>
    <w:rsid w:val="00791055"/>
    <w:rsid w:val="007916D2"/>
    <w:rsid w:val="007917E8"/>
    <w:rsid w:val="00791ADE"/>
    <w:rsid w:val="00791BEA"/>
    <w:rsid w:val="007920D9"/>
    <w:rsid w:val="007926B7"/>
    <w:rsid w:val="00792AD9"/>
    <w:rsid w:val="00792DB2"/>
    <w:rsid w:val="00792ECC"/>
    <w:rsid w:val="00792F7F"/>
    <w:rsid w:val="00792FCC"/>
    <w:rsid w:val="007937EA"/>
    <w:rsid w:val="0079397D"/>
    <w:rsid w:val="007939C7"/>
    <w:rsid w:val="00793ABC"/>
    <w:rsid w:val="00793D53"/>
    <w:rsid w:val="00793EDB"/>
    <w:rsid w:val="00793F70"/>
    <w:rsid w:val="00794782"/>
    <w:rsid w:val="007947FB"/>
    <w:rsid w:val="00795231"/>
    <w:rsid w:val="007953DC"/>
    <w:rsid w:val="0079541B"/>
    <w:rsid w:val="007954AC"/>
    <w:rsid w:val="0079601B"/>
    <w:rsid w:val="007962E1"/>
    <w:rsid w:val="0079663F"/>
    <w:rsid w:val="007966DB"/>
    <w:rsid w:val="007968C9"/>
    <w:rsid w:val="00796F91"/>
    <w:rsid w:val="00797DAA"/>
    <w:rsid w:val="00797DDD"/>
    <w:rsid w:val="00797E01"/>
    <w:rsid w:val="00797EF6"/>
    <w:rsid w:val="00797FCF"/>
    <w:rsid w:val="00797FDE"/>
    <w:rsid w:val="007A0616"/>
    <w:rsid w:val="007A0AC7"/>
    <w:rsid w:val="007A0DAC"/>
    <w:rsid w:val="007A0F46"/>
    <w:rsid w:val="007A1189"/>
    <w:rsid w:val="007A15BA"/>
    <w:rsid w:val="007A166E"/>
    <w:rsid w:val="007A18EB"/>
    <w:rsid w:val="007A1922"/>
    <w:rsid w:val="007A1B63"/>
    <w:rsid w:val="007A2770"/>
    <w:rsid w:val="007A2BFF"/>
    <w:rsid w:val="007A2DE7"/>
    <w:rsid w:val="007A300F"/>
    <w:rsid w:val="007A3040"/>
    <w:rsid w:val="007A30CD"/>
    <w:rsid w:val="007A30E9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F88"/>
    <w:rsid w:val="007A5201"/>
    <w:rsid w:val="007A5288"/>
    <w:rsid w:val="007A5996"/>
    <w:rsid w:val="007A5CE4"/>
    <w:rsid w:val="007A618D"/>
    <w:rsid w:val="007A6221"/>
    <w:rsid w:val="007A6333"/>
    <w:rsid w:val="007A6477"/>
    <w:rsid w:val="007A6909"/>
    <w:rsid w:val="007A6DE7"/>
    <w:rsid w:val="007A6F0E"/>
    <w:rsid w:val="007A75A3"/>
    <w:rsid w:val="007A7C63"/>
    <w:rsid w:val="007A7D3E"/>
    <w:rsid w:val="007A7D61"/>
    <w:rsid w:val="007A7EF5"/>
    <w:rsid w:val="007A7F7A"/>
    <w:rsid w:val="007B0010"/>
    <w:rsid w:val="007B0253"/>
    <w:rsid w:val="007B073B"/>
    <w:rsid w:val="007B0865"/>
    <w:rsid w:val="007B09ED"/>
    <w:rsid w:val="007B0B92"/>
    <w:rsid w:val="007B0F0C"/>
    <w:rsid w:val="007B1061"/>
    <w:rsid w:val="007B129D"/>
    <w:rsid w:val="007B14A8"/>
    <w:rsid w:val="007B16F9"/>
    <w:rsid w:val="007B1C2D"/>
    <w:rsid w:val="007B1F9A"/>
    <w:rsid w:val="007B21A9"/>
    <w:rsid w:val="007B2638"/>
    <w:rsid w:val="007B2C0B"/>
    <w:rsid w:val="007B2EA0"/>
    <w:rsid w:val="007B314C"/>
    <w:rsid w:val="007B322B"/>
    <w:rsid w:val="007B3279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7DB"/>
    <w:rsid w:val="007B484D"/>
    <w:rsid w:val="007B4937"/>
    <w:rsid w:val="007B4F39"/>
    <w:rsid w:val="007B5A66"/>
    <w:rsid w:val="007B5CDE"/>
    <w:rsid w:val="007B5DEB"/>
    <w:rsid w:val="007B5E5F"/>
    <w:rsid w:val="007B5FF1"/>
    <w:rsid w:val="007B630D"/>
    <w:rsid w:val="007B697F"/>
    <w:rsid w:val="007B6A11"/>
    <w:rsid w:val="007B74DB"/>
    <w:rsid w:val="007B7618"/>
    <w:rsid w:val="007B78C1"/>
    <w:rsid w:val="007C023E"/>
    <w:rsid w:val="007C02BD"/>
    <w:rsid w:val="007C0748"/>
    <w:rsid w:val="007C0759"/>
    <w:rsid w:val="007C0880"/>
    <w:rsid w:val="007C0BD2"/>
    <w:rsid w:val="007C0F3A"/>
    <w:rsid w:val="007C100C"/>
    <w:rsid w:val="007C1065"/>
    <w:rsid w:val="007C111E"/>
    <w:rsid w:val="007C1357"/>
    <w:rsid w:val="007C1537"/>
    <w:rsid w:val="007C15C3"/>
    <w:rsid w:val="007C169D"/>
    <w:rsid w:val="007C16D7"/>
    <w:rsid w:val="007C1B94"/>
    <w:rsid w:val="007C2044"/>
    <w:rsid w:val="007C279E"/>
    <w:rsid w:val="007C286E"/>
    <w:rsid w:val="007C2A39"/>
    <w:rsid w:val="007C3255"/>
    <w:rsid w:val="007C3D88"/>
    <w:rsid w:val="007C3DE5"/>
    <w:rsid w:val="007C3EFC"/>
    <w:rsid w:val="007C3F14"/>
    <w:rsid w:val="007C438F"/>
    <w:rsid w:val="007C4485"/>
    <w:rsid w:val="007C49C4"/>
    <w:rsid w:val="007C4AE5"/>
    <w:rsid w:val="007C4BDD"/>
    <w:rsid w:val="007C508D"/>
    <w:rsid w:val="007C515A"/>
    <w:rsid w:val="007C52ED"/>
    <w:rsid w:val="007C5348"/>
    <w:rsid w:val="007C5468"/>
    <w:rsid w:val="007C55F8"/>
    <w:rsid w:val="007C56CE"/>
    <w:rsid w:val="007C5772"/>
    <w:rsid w:val="007C5AB0"/>
    <w:rsid w:val="007C5CE6"/>
    <w:rsid w:val="007C5DB6"/>
    <w:rsid w:val="007C61E0"/>
    <w:rsid w:val="007C64BC"/>
    <w:rsid w:val="007C6823"/>
    <w:rsid w:val="007C6939"/>
    <w:rsid w:val="007C6941"/>
    <w:rsid w:val="007C6AA7"/>
    <w:rsid w:val="007C6BA4"/>
    <w:rsid w:val="007C6D8A"/>
    <w:rsid w:val="007C6DA9"/>
    <w:rsid w:val="007C7215"/>
    <w:rsid w:val="007C768E"/>
    <w:rsid w:val="007C7A3E"/>
    <w:rsid w:val="007C7EF3"/>
    <w:rsid w:val="007D020B"/>
    <w:rsid w:val="007D0233"/>
    <w:rsid w:val="007D0677"/>
    <w:rsid w:val="007D0779"/>
    <w:rsid w:val="007D096E"/>
    <w:rsid w:val="007D098C"/>
    <w:rsid w:val="007D0F49"/>
    <w:rsid w:val="007D11B6"/>
    <w:rsid w:val="007D149C"/>
    <w:rsid w:val="007D1558"/>
    <w:rsid w:val="007D1B7C"/>
    <w:rsid w:val="007D1C5C"/>
    <w:rsid w:val="007D1FDF"/>
    <w:rsid w:val="007D214A"/>
    <w:rsid w:val="007D2306"/>
    <w:rsid w:val="007D249A"/>
    <w:rsid w:val="007D24AE"/>
    <w:rsid w:val="007D357E"/>
    <w:rsid w:val="007D3889"/>
    <w:rsid w:val="007D39A2"/>
    <w:rsid w:val="007D39D7"/>
    <w:rsid w:val="007D3BA0"/>
    <w:rsid w:val="007D3CA2"/>
    <w:rsid w:val="007D3F34"/>
    <w:rsid w:val="007D4422"/>
    <w:rsid w:val="007D47E5"/>
    <w:rsid w:val="007D49EF"/>
    <w:rsid w:val="007D4C6E"/>
    <w:rsid w:val="007D4FF2"/>
    <w:rsid w:val="007D512C"/>
    <w:rsid w:val="007D526F"/>
    <w:rsid w:val="007D54C0"/>
    <w:rsid w:val="007D5AB1"/>
    <w:rsid w:val="007D6115"/>
    <w:rsid w:val="007D6310"/>
    <w:rsid w:val="007D6422"/>
    <w:rsid w:val="007D6436"/>
    <w:rsid w:val="007D647B"/>
    <w:rsid w:val="007D64FA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5E5"/>
    <w:rsid w:val="007E07FD"/>
    <w:rsid w:val="007E0981"/>
    <w:rsid w:val="007E0986"/>
    <w:rsid w:val="007E0C8C"/>
    <w:rsid w:val="007E1203"/>
    <w:rsid w:val="007E1479"/>
    <w:rsid w:val="007E152B"/>
    <w:rsid w:val="007E1878"/>
    <w:rsid w:val="007E191F"/>
    <w:rsid w:val="007E1A55"/>
    <w:rsid w:val="007E1CB1"/>
    <w:rsid w:val="007E201B"/>
    <w:rsid w:val="007E2146"/>
    <w:rsid w:val="007E2597"/>
    <w:rsid w:val="007E2B64"/>
    <w:rsid w:val="007E3514"/>
    <w:rsid w:val="007E3F73"/>
    <w:rsid w:val="007E4584"/>
    <w:rsid w:val="007E459E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581"/>
    <w:rsid w:val="007E5A14"/>
    <w:rsid w:val="007E5B22"/>
    <w:rsid w:val="007E5FF2"/>
    <w:rsid w:val="007E5FFD"/>
    <w:rsid w:val="007E6503"/>
    <w:rsid w:val="007E6735"/>
    <w:rsid w:val="007E67F4"/>
    <w:rsid w:val="007E6EF1"/>
    <w:rsid w:val="007E75DD"/>
    <w:rsid w:val="007E7963"/>
    <w:rsid w:val="007E7B2B"/>
    <w:rsid w:val="007E7CBA"/>
    <w:rsid w:val="007F0495"/>
    <w:rsid w:val="007F05E0"/>
    <w:rsid w:val="007F0B77"/>
    <w:rsid w:val="007F0C6C"/>
    <w:rsid w:val="007F0DD3"/>
    <w:rsid w:val="007F0E5D"/>
    <w:rsid w:val="007F14D7"/>
    <w:rsid w:val="007F18C0"/>
    <w:rsid w:val="007F1E6C"/>
    <w:rsid w:val="007F1F12"/>
    <w:rsid w:val="007F22A5"/>
    <w:rsid w:val="007F2DBB"/>
    <w:rsid w:val="007F2ED4"/>
    <w:rsid w:val="007F360A"/>
    <w:rsid w:val="007F3C69"/>
    <w:rsid w:val="007F3FB0"/>
    <w:rsid w:val="007F41BF"/>
    <w:rsid w:val="007F43A9"/>
    <w:rsid w:val="007F48E1"/>
    <w:rsid w:val="007F4ECB"/>
    <w:rsid w:val="007F5487"/>
    <w:rsid w:val="007F54A0"/>
    <w:rsid w:val="007F5608"/>
    <w:rsid w:val="007F5874"/>
    <w:rsid w:val="007F588E"/>
    <w:rsid w:val="007F5D4A"/>
    <w:rsid w:val="007F6562"/>
    <w:rsid w:val="007F65F2"/>
    <w:rsid w:val="007F6721"/>
    <w:rsid w:val="007F6BB0"/>
    <w:rsid w:val="007F6C1B"/>
    <w:rsid w:val="007F6D9E"/>
    <w:rsid w:val="007F70D6"/>
    <w:rsid w:val="007F7864"/>
    <w:rsid w:val="007F795B"/>
    <w:rsid w:val="007F7AF9"/>
    <w:rsid w:val="007F7B6D"/>
    <w:rsid w:val="007F7C2F"/>
    <w:rsid w:val="007F7CF1"/>
    <w:rsid w:val="007F7F74"/>
    <w:rsid w:val="00800104"/>
    <w:rsid w:val="00800184"/>
    <w:rsid w:val="0080024C"/>
    <w:rsid w:val="008004B6"/>
    <w:rsid w:val="00800994"/>
    <w:rsid w:val="00800D5F"/>
    <w:rsid w:val="008013B8"/>
    <w:rsid w:val="008016E8"/>
    <w:rsid w:val="00801703"/>
    <w:rsid w:val="0080179D"/>
    <w:rsid w:val="00801813"/>
    <w:rsid w:val="00801838"/>
    <w:rsid w:val="0080195D"/>
    <w:rsid w:val="00801E41"/>
    <w:rsid w:val="00801FBC"/>
    <w:rsid w:val="00802410"/>
    <w:rsid w:val="00802841"/>
    <w:rsid w:val="008029BD"/>
    <w:rsid w:val="00803444"/>
    <w:rsid w:val="00803A19"/>
    <w:rsid w:val="00803E2E"/>
    <w:rsid w:val="00803F3D"/>
    <w:rsid w:val="00803FAA"/>
    <w:rsid w:val="008041E1"/>
    <w:rsid w:val="00804867"/>
    <w:rsid w:val="00804A89"/>
    <w:rsid w:val="00804B2F"/>
    <w:rsid w:val="00804DFD"/>
    <w:rsid w:val="00805952"/>
    <w:rsid w:val="0080623D"/>
    <w:rsid w:val="0080638C"/>
    <w:rsid w:val="008067B8"/>
    <w:rsid w:val="00806979"/>
    <w:rsid w:val="0080699F"/>
    <w:rsid w:val="00806BBA"/>
    <w:rsid w:val="00806D29"/>
    <w:rsid w:val="008074A0"/>
    <w:rsid w:val="0080770D"/>
    <w:rsid w:val="008078EA"/>
    <w:rsid w:val="00807D28"/>
    <w:rsid w:val="00807D5E"/>
    <w:rsid w:val="00807E1B"/>
    <w:rsid w:val="0081012C"/>
    <w:rsid w:val="00810653"/>
    <w:rsid w:val="00810C3E"/>
    <w:rsid w:val="00810DE9"/>
    <w:rsid w:val="00810EAE"/>
    <w:rsid w:val="00811036"/>
    <w:rsid w:val="008113BD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4DD5"/>
    <w:rsid w:val="008154B6"/>
    <w:rsid w:val="008155E8"/>
    <w:rsid w:val="008156B7"/>
    <w:rsid w:val="00815706"/>
    <w:rsid w:val="00815867"/>
    <w:rsid w:val="008159C1"/>
    <w:rsid w:val="00815E1A"/>
    <w:rsid w:val="00815F85"/>
    <w:rsid w:val="00816264"/>
    <w:rsid w:val="00816325"/>
    <w:rsid w:val="008163A3"/>
    <w:rsid w:val="008164C2"/>
    <w:rsid w:val="00816654"/>
    <w:rsid w:val="00816747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7B5"/>
    <w:rsid w:val="00820C43"/>
    <w:rsid w:val="00820CE2"/>
    <w:rsid w:val="00820DF1"/>
    <w:rsid w:val="00820EB2"/>
    <w:rsid w:val="0082172C"/>
    <w:rsid w:val="00823335"/>
    <w:rsid w:val="008237B2"/>
    <w:rsid w:val="00823D4A"/>
    <w:rsid w:val="00823F61"/>
    <w:rsid w:val="0082419B"/>
    <w:rsid w:val="00824201"/>
    <w:rsid w:val="0082449E"/>
    <w:rsid w:val="008245FB"/>
    <w:rsid w:val="0082483B"/>
    <w:rsid w:val="008249FF"/>
    <w:rsid w:val="00824D65"/>
    <w:rsid w:val="008251EC"/>
    <w:rsid w:val="00825DD4"/>
    <w:rsid w:val="00826204"/>
    <w:rsid w:val="008265AD"/>
    <w:rsid w:val="00826644"/>
    <w:rsid w:val="008269C9"/>
    <w:rsid w:val="00826D90"/>
    <w:rsid w:val="00826E7A"/>
    <w:rsid w:val="00827015"/>
    <w:rsid w:val="00827109"/>
    <w:rsid w:val="00827373"/>
    <w:rsid w:val="00827648"/>
    <w:rsid w:val="00827A41"/>
    <w:rsid w:val="00827AF3"/>
    <w:rsid w:val="00827B00"/>
    <w:rsid w:val="00827CBB"/>
    <w:rsid w:val="0083056F"/>
    <w:rsid w:val="008306B6"/>
    <w:rsid w:val="00830F16"/>
    <w:rsid w:val="00830F6F"/>
    <w:rsid w:val="00831198"/>
    <w:rsid w:val="00831494"/>
    <w:rsid w:val="008314BC"/>
    <w:rsid w:val="00831AB4"/>
    <w:rsid w:val="00832142"/>
    <w:rsid w:val="008323B6"/>
    <w:rsid w:val="00832735"/>
    <w:rsid w:val="00832929"/>
    <w:rsid w:val="00832A4E"/>
    <w:rsid w:val="00832C18"/>
    <w:rsid w:val="00832CAF"/>
    <w:rsid w:val="0083302B"/>
    <w:rsid w:val="008330DB"/>
    <w:rsid w:val="008339CE"/>
    <w:rsid w:val="008339F8"/>
    <w:rsid w:val="00833A6F"/>
    <w:rsid w:val="00833CA2"/>
    <w:rsid w:val="00833EC0"/>
    <w:rsid w:val="00833EF5"/>
    <w:rsid w:val="0083417A"/>
    <w:rsid w:val="008343F1"/>
    <w:rsid w:val="008344A6"/>
    <w:rsid w:val="00834512"/>
    <w:rsid w:val="00834667"/>
    <w:rsid w:val="008346AE"/>
    <w:rsid w:val="00834746"/>
    <w:rsid w:val="008348A5"/>
    <w:rsid w:val="008349E7"/>
    <w:rsid w:val="00834F4B"/>
    <w:rsid w:val="008353C3"/>
    <w:rsid w:val="008358DF"/>
    <w:rsid w:val="008359D7"/>
    <w:rsid w:val="00835B0A"/>
    <w:rsid w:val="00835B82"/>
    <w:rsid w:val="00835B8A"/>
    <w:rsid w:val="00835BF5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67"/>
    <w:rsid w:val="00836FC2"/>
    <w:rsid w:val="00837034"/>
    <w:rsid w:val="0083768C"/>
    <w:rsid w:val="008376BA"/>
    <w:rsid w:val="00837D92"/>
    <w:rsid w:val="00837FFC"/>
    <w:rsid w:val="008401C3"/>
    <w:rsid w:val="0084034C"/>
    <w:rsid w:val="008403BA"/>
    <w:rsid w:val="008404D7"/>
    <w:rsid w:val="00840634"/>
    <w:rsid w:val="00840A68"/>
    <w:rsid w:val="00840A83"/>
    <w:rsid w:val="00840ADD"/>
    <w:rsid w:val="00840D46"/>
    <w:rsid w:val="008412EA"/>
    <w:rsid w:val="00841573"/>
    <w:rsid w:val="008419A1"/>
    <w:rsid w:val="00841AA6"/>
    <w:rsid w:val="00841D4B"/>
    <w:rsid w:val="00841EB3"/>
    <w:rsid w:val="00842061"/>
    <w:rsid w:val="0084239C"/>
    <w:rsid w:val="008429F2"/>
    <w:rsid w:val="00842DB7"/>
    <w:rsid w:val="008430CD"/>
    <w:rsid w:val="00843388"/>
    <w:rsid w:val="0084351C"/>
    <w:rsid w:val="008436D3"/>
    <w:rsid w:val="0084387F"/>
    <w:rsid w:val="00843AE2"/>
    <w:rsid w:val="00843AFD"/>
    <w:rsid w:val="00843FF7"/>
    <w:rsid w:val="008444F8"/>
    <w:rsid w:val="00844750"/>
    <w:rsid w:val="00845874"/>
    <w:rsid w:val="00845F51"/>
    <w:rsid w:val="00845F5B"/>
    <w:rsid w:val="00845F6D"/>
    <w:rsid w:val="00846106"/>
    <w:rsid w:val="008462E7"/>
    <w:rsid w:val="00846467"/>
    <w:rsid w:val="00846E46"/>
    <w:rsid w:val="00847183"/>
    <w:rsid w:val="00847991"/>
    <w:rsid w:val="008479CC"/>
    <w:rsid w:val="00847ACB"/>
    <w:rsid w:val="00847C4E"/>
    <w:rsid w:val="00850060"/>
    <w:rsid w:val="00850174"/>
    <w:rsid w:val="008501FC"/>
    <w:rsid w:val="0085035A"/>
    <w:rsid w:val="00850608"/>
    <w:rsid w:val="00850A45"/>
    <w:rsid w:val="00850A70"/>
    <w:rsid w:val="00851076"/>
    <w:rsid w:val="008511B7"/>
    <w:rsid w:val="0085130C"/>
    <w:rsid w:val="008519A8"/>
    <w:rsid w:val="00851A00"/>
    <w:rsid w:val="00851B22"/>
    <w:rsid w:val="008521C5"/>
    <w:rsid w:val="00852338"/>
    <w:rsid w:val="00852C5D"/>
    <w:rsid w:val="00852F3B"/>
    <w:rsid w:val="0085342F"/>
    <w:rsid w:val="00853506"/>
    <w:rsid w:val="00853657"/>
    <w:rsid w:val="00853B2A"/>
    <w:rsid w:val="00853C45"/>
    <w:rsid w:val="00853C6A"/>
    <w:rsid w:val="00853C8D"/>
    <w:rsid w:val="00853CAC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4EE1"/>
    <w:rsid w:val="008555CB"/>
    <w:rsid w:val="00855915"/>
    <w:rsid w:val="00855A3E"/>
    <w:rsid w:val="00856301"/>
    <w:rsid w:val="0085640E"/>
    <w:rsid w:val="00856562"/>
    <w:rsid w:val="008566E7"/>
    <w:rsid w:val="0085682B"/>
    <w:rsid w:val="008569DF"/>
    <w:rsid w:val="00856ACF"/>
    <w:rsid w:val="00856E4A"/>
    <w:rsid w:val="00856FF3"/>
    <w:rsid w:val="00857055"/>
    <w:rsid w:val="0085722A"/>
    <w:rsid w:val="00857381"/>
    <w:rsid w:val="008573D3"/>
    <w:rsid w:val="008577BE"/>
    <w:rsid w:val="008577F6"/>
    <w:rsid w:val="0085796C"/>
    <w:rsid w:val="00857C34"/>
    <w:rsid w:val="00857DDB"/>
    <w:rsid w:val="00857E0B"/>
    <w:rsid w:val="00860315"/>
    <w:rsid w:val="0086037F"/>
    <w:rsid w:val="00860770"/>
    <w:rsid w:val="00861B41"/>
    <w:rsid w:val="00861D65"/>
    <w:rsid w:val="00861DA1"/>
    <w:rsid w:val="008620C2"/>
    <w:rsid w:val="00862119"/>
    <w:rsid w:val="00862173"/>
    <w:rsid w:val="00862290"/>
    <w:rsid w:val="00862469"/>
    <w:rsid w:val="008626B0"/>
    <w:rsid w:val="00862988"/>
    <w:rsid w:val="00862D78"/>
    <w:rsid w:val="00862E0A"/>
    <w:rsid w:val="00863479"/>
    <w:rsid w:val="00863AA0"/>
    <w:rsid w:val="00863AE6"/>
    <w:rsid w:val="008642D9"/>
    <w:rsid w:val="00864578"/>
    <w:rsid w:val="008646B5"/>
    <w:rsid w:val="00864A9F"/>
    <w:rsid w:val="008650AB"/>
    <w:rsid w:val="008653BB"/>
    <w:rsid w:val="00865503"/>
    <w:rsid w:val="00865696"/>
    <w:rsid w:val="0086573D"/>
    <w:rsid w:val="008658CC"/>
    <w:rsid w:val="00865D4C"/>
    <w:rsid w:val="00865DE1"/>
    <w:rsid w:val="00865FCE"/>
    <w:rsid w:val="00866421"/>
    <w:rsid w:val="00866453"/>
    <w:rsid w:val="00866781"/>
    <w:rsid w:val="00866F56"/>
    <w:rsid w:val="00867CC7"/>
    <w:rsid w:val="00867F66"/>
    <w:rsid w:val="00870018"/>
    <w:rsid w:val="008703F9"/>
    <w:rsid w:val="0087044C"/>
    <w:rsid w:val="00870478"/>
    <w:rsid w:val="00870793"/>
    <w:rsid w:val="00870A1C"/>
    <w:rsid w:val="00870C0F"/>
    <w:rsid w:val="00870E13"/>
    <w:rsid w:val="00871029"/>
    <w:rsid w:val="0087105B"/>
    <w:rsid w:val="00871096"/>
    <w:rsid w:val="008710EF"/>
    <w:rsid w:val="00871171"/>
    <w:rsid w:val="008712B8"/>
    <w:rsid w:val="0087182E"/>
    <w:rsid w:val="008718C8"/>
    <w:rsid w:val="00871CDF"/>
    <w:rsid w:val="00871D14"/>
    <w:rsid w:val="0087229F"/>
    <w:rsid w:val="008722B0"/>
    <w:rsid w:val="0087235C"/>
    <w:rsid w:val="0087250F"/>
    <w:rsid w:val="008726A0"/>
    <w:rsid w:val="008730EC"/>
    <w:rsid w:val="008734E7"/>
    <w:rsid w:val="008734EF"/>
    <w:rsid w:val="008735F6"/>
    <w:rsid w:val="0087388F"/>
    <w:rsid w:val="00873BF0"/>
    <w:rsid w:val="00874163"/>
    <w:rsid w:val="00874213"/>
    <w:rsid w:val="00874D5F"/>
    <w:rsid w:val="00874E33"/>
    <w:rsid w:val="00874F9B"/>
    <w:rsid w:val="00874FAC"/>
    <w:rsid w:val="0087504C"/>
    <w:rsid w:val="00875905"/>
    <w:rsid w:val="00875A38"/>
    <w:rsid w:val="00875CD1"/>
    <w:rsid w:val="00875E7F"/>
    <w:rsid w:val="00875F79"/>
    <w:rsid w:val="00875FBD"/>
    <w:rsid w:val="0087620C"/>
    <w:rsid w:val="00876212"/>
    <w:rsid w:val="00876321"/>
    <w:rsid w:val="0087654B"/>
    <w:rsid w:val="00876AC7"/>
    <w:rsid w:val="0087707C"/>
    <w:rsid w:val="0087721D"/>
    <w:rsid w:val="008772A5"/>
    <w:rsid w:val="0087746C"/>
    <w:rsid w:val="00877C20"/>
    <w:rsid w:val="00877C57"/>
    <w:rsid w:val="00877FA3"/>
    <w:rsid w:val="0088011E"/>
    <w:rsid w:val="008804C9"/>
    <w:rsid w:val="008804DC"/>
    <w:rsid w:val="0088052B"/>
    <w:rsid w:val="00880678"/>
    <w:rsid w:val="00880B3D"/>
    <w:rsid w:val="00880D84"/>
    <w:rsid w:val="00880F69"/>
    <w:rsid w:val="008810DF"/>
    <w:rsid w:val="008810FA"/>
    <w:rsid w:val="0088137E"/>
    <w:rsid w:val="008814CB"/>
    <w:rsid w:val="00881842"/>
    <w:rsid w:val="00881E20"/>
    <w:rsid w:val="00881F28"/>
    <w:rsid w:val="00882280"/>
    <w:rsid w:val="008825A3"/>
    <w:rsid w:val="0088261A"/>
    <w:rsid w:val="00882881"/>
    <w:rsid w:val="00882993"/>
    <w:rsid w:val="00882BB1"/>
    <w:rsid w:val="00882D85"/>
    <w:rsid w:val="00882DCF"/>
    <w:rsid w:val="00883004"/>
    <w:rsid w:val="0088366F"/>
    <w:rsid w:val="00883B79"/>
    <w:rsid w:val="00883D18"/>
    <w:rsid w:val="00883D86"/>
    <w:rsid w:val="00883ED6"/>
    <w:rsid w:val="00883F8F"/>
    <w:rsid w:val="00884255"/>
    <w:rsid w:val="0088425B"/>
    <w:rsid w:val="00884B7A"/>
    <w:rsid w:val="00884DC6"/>
    <w:rsid w:val="0088579F"/>
    <w:rsid w:val="008857CC"/>
    <w:rsid w:val="0088599D"/>
    <w:rsid w:val="00885D5D"/>
    <w:rsid w:val="00885F46"/>
    <w:rsid w:val="00886116"/>
    <w:rsid w:val="00886211"/>
    <w:rsid w:val="0088651F"/>
    <w:rsid w:val="00886618"/>
    <w:rsid w:val="00886781"/>
    <w:rsid w:val="00886900"/>
    <w:rsid w:val="00886C56"/>
    <w:rsid w:val="00886D72"/>
    <w:rsid w:val="00887771"/>
    <w:rsid w:val="00887A19"/>
    <w:rsid w:val="0089035C"/>
    <w:rsid w:val="008903C7"/>
    <w:rsid w:val="00890695"/>
    <w:rsid w:val="008907B2"/>
    <w:rsid w:val="00890A71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8C3"/>
    <w:rsid w:val="008929E8"/>
    <w:rsid w:val="00892EE6"/>
    <w:rsid w:val="00893024"/>
    <w:rsid w:val="008935C1"/>
    <w:rsid w:val="00893B3B"/>
    <w:rsid w:val="00893B70"/>
    <w:rsid w:val="00893CFF"/>
    <w:rsid w:val="00893DFC"/>
    <w:rsid w:val="00894304"/>
    <w:rsid w:val="00895243"/>
    <w:rsid w:val="00895461"/>
    <w:rsid w:val="008956C5"/>
    <w:rsid w:val="0089582C"/>
    <w:rsid w:val="00895A0C"/>
    <w:rsid w:val="0089613C"/>
    <w:rsid w:val="0089654E"/>
    <w:rsid w:val="00896811"/>
    <w:rsid w:val="00896A6F"/>
    <w:rsid w:val="00896D10"/>
    <w:rsid w:val="00896DF5"/>
    <w:rsid w:val="008979C4"/>
    <w:rsid w:val="00897EFC"/>
    <w:rsid w:val="008A00B7"/>
    <w:rsid w:val="008A0173"/>
    <w:rsid w:val="008A0265"/>
    <w:rsid w:val="008A0339"/>
    <w:rsid w:val="008A03A0"/>
    <w:rsid w:val="008A0473"/>
    <w:rsid w:val="008A04C7"/>
    <w:rsid w:val="008A0956"/>
    <w:rsid w:val="008A111D"/>
    <w:rsid w:val="008A1706"/>
    <w:rsid w:val="008A197B"/>
    <w:rsid w:val="008A1AC3"/>
    <w:rsid w:val="008A1C65"/>
    <w:rsid w:val="008A1C6C"/>
    <w:rsid w:val="008A1C7D"/>
    <w:rsid w:val="008A1CE9"/>
    <w:rsid w:val="008A1EA1"/>
    <w:rsid w:val="008A200E"/>
    <w:rsid w:val="008A24BD"/>
    <w:rsid w:val="008A298D"/>
    <w:rsid w:val="008A2AAE"/>
    <w:rsid w:val="008A2F26"/>
    <w:rsid w:val="008A2F9B"/>
    <w:rsid w:val="008A32E2"/>
    <w:rsid w:val="008A35AD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5F9"/>
    <w:rsid w:val="008A5784"/>
    <w:rsid w:val="008A59E9"/>
    <w:rsid w:val="008A5B91"/>
    <w:rsid w:val="008A631F"/>
    <w:rsid w:val="008A668F"/>
    <w:rsid w:val="008A6736"/>
    <w:rsid w:val="008A704E"/>
    <w:rsid w:val="008A72A4"/>
    <w:rsid w:val="008A7361"/>
    <w:rsid w:val="008A74F4"/>
    <w:rsid w:val="008A758D"/>
    <w:rsid w:val="008A75A2"/>
    <w:rsid w:val="008A75C5"/>
    <w:rsid w:val="008A7669"/>
    <w:rsid w:val="008A7819"/>
    <w:rsid w:val="008A7BEA"/>
    <w:rsid w:val="008A7C09"/>
    <w:rsid w:val="008B01A2"/>
    <w:rsid w:val="008B01BD"/>
    <w:rsid w:val="008B05BE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334"/>
    <w:rsid w:val="008B13F7"/>
    <w:rsid w:val="008B14E3"/>
    <w:rsid w:val="008B162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42"/>
    <w:rsid w:val="008B41EF"/>
    <w:rsid w:val="008B4230"/>
    <w:rsid w:val="008B447F"/>
    <w:rsid w:val="008B4656"/>
    <w:rsid w:val="008B4A3B"/>
    <w:rsid w:val="008B4B0D"/>
    <w:rsid w:val="008B4B33"/>
    <w:rsid w:val="008B535C"/>
    <w:rsid w:val="008B5577"/>
    <w:rsid w:val="008B58AE"/>
    <w:rsid w:val="008B6067"/>
    <w:rsid w:val="008B60E9"/>
    <w:rsid w:val="008B60ED"/>
    <w:rsid w:val="008B6904"/>
    <w:rsid w:val="008B6CC9"/>
    <w:rsid w:val="008B6D04"/>
    <w:rsid w:val="008B6E5C"/>
    <w:rsid w:val="008B7394"/>
    <w:rsid w:val="008B73A2"/>
    <w:rsid w:val="008B73D6"/>
    <w:rsid w:val="008B766A"/>
    <w:rsid w:val="008B7836"/>
    <w:rsid w:val="008B7A0E"/>
    <w:rsid w:val="008C05B7"/>
    <w:rsid w:val="008C0CA1"/>
    <w:rsid w:val="008C0FB9"/>
    <w:rsid w:val="008C105E"/>
    <w:rsid w:val="008C1434"/>
    <w:rsid w:val="008C1D61"/>
    <w:rsid w:val="008C2342"/>
    <w:rsid w:val="008C2426"/>
    <w:rsid w:val="008C2453"/>
    <w:rsid w:val="008C25CB"/>
    <w:rsid w:val="008C26B4"/>
    <w:rsid w:val="008C28BA"/>
    <w:rsid w:val="008C3240"/>
    <w:rsid w:val="008C33AA"/>
    <w:rsid w:val="008C3519"/>
    <w:rsid w:val="008C39F9"/>
    <w:rsid w:val="008C3A9B"/>
    <w:rsid w:val="008C3E3E"/>
    <w:rsid w:val="008C4188"/>
    <w:rsid w:val="008C4514"/>
    <w:rsid w:val="008C477C"/>
    <w:rsid w:val="008C4B47"/>
    <w:rsid w:val="008C4FE4"/>
    <w:rsid w:val="008C52F5"/>
    <w:rsid w:val="008C550E"/>
    <w:rsid w:val="008C57B5"/>
    <w:rsid w:val="008C59BD"/>
    <w:rsid w:val="008C59D5"/>
    <w:rsid w:val="008C5B10"/>
    <w:rsid w:val="008C5D81"/>
    <w:rsid w:val="008C605D"/>
    <w:rsid w:val="008C69E1"/>
    <w:rsid w:val="008C6C7A"/>
    <w:rsid w:val="008C6DB7"/>
    <w:rsid w:val="008C6F3C"/>
    <w:rsid w:val="008C6F4F"/>
    <w:rsid w:val="008C70B1"/>
    <w:rsid w:val="008C74CC"/>
    <w:rsid w:val="008C7D0C"/>
    <w:rsid w:val="008C7F77"/>
    <w:rsid w:val="008D008C"/>
    <w:rsid w:val="008D02CB"/>
    <w:rsid w:val="008D0367"/>
    <w:rsid w:val="008D0459"/>
    <w:rsid w:val="008D05D2"/>
    <w:rsid w:val="008D0B9F"/>
    <w:rsid w:val="008D13DC"/>
    <w:rsid w:val="008D149D"/>
    <w:rsid w:val="008D1D30"/>
    <w:rsid w:val="008D1E23"/>
    <w:rsid w:val="008D2461"/>
    <w:rsid w:val="008D24B5"/>
    <w:rsid w:val="008D27B6"/>
    <w:rsid w:val="008D28C3"/>
    <w:rsid w:val="008D3208"/>
    <w:rsid w:val="008D352F"/>
    <w:rsid w:val="008D3848"/>
    <w:rsid w:val="008D3CD4"/>
    <w:rsid w:val="008D3CEE"/>
    <w:rsid w:val="008D3E22"/>
    <w:rsid w:val="008D3F21"/>
    <w:rsid w:val="008D3FE0"/>
    <w:rsid w:val="008D4277"/>
    <w:rsid w:val="008D453F"/>
    <w:rsid w:val="008D469A"/>
    <w:rsid w:val="008D494B"/>
    <w:rsid w:val="008D508F"/>
    <w:rsid w:val="008D538D"/>
    <w:rsid w:val="008D592F"/>
    <w:rsid w:val="008D5FCD"/>
    <w:rsid w:val="008D6733"/>
    <w:rsid w:val="008D6A69"/>
    <w:rsid w:val="008D6F90"/>
    <w:rsid w:val="008D6FAA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9B"/>
    <w:rsid w:val="008E1FDF"/>
    <w:rsid w:val="008E2004"/>
    <w:rsid w:val="008E2018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14B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679B"/>
    <w:rsid w:val="008E6DE1"/>
    <w:rsid w:val="008E7047"/>
    <w:rsid w:val="008E7724"/>
    <w:rsid w:val="008E7DB3"/>
    <w:rsid w:val="008F01AB"/>
    <w:rsid w:val="008F0460"/>
    <w:rsid w:val="008F096D"/>
    <w:rsid w:val="008F0D27"/>
    <w:rsid w:val="008F1313"/>
    <w:rsid w:val="008F1633"/>
    <w:rsid w:val="008F1CF8"/>
    <w:rsid w:val="008F1D6C"/>
    <w:rsid w:val="008F1F85"/>
    <w:rsid w:val="008F2201"/>
    <w:rsid w:val="008F2369"/>
    <w:rsid w:val="008F2595"/>
    <w:rsid w:val="008F2716"/>
    <w:rsid w:val="008F2B4B"/>
    <w:rsid w:val="008F3131"/>
    <w:rsid w:val="008F3611"/>
    <w:rsid w:val="008F3D2D"/>
    <w:rsid w:val="008F3D7C"/>
    <w:rsid w:val="008F3DC9"/>
    <w:rsid w:val="008F3F27"/>
    <w:rsid w:val="008F4107"/>
    <w:rsid w:val="008F449A"/>
    <w:rsid w:val="008F473A"/>
    <w:rsid w:val="008F4BFE"/>
    <w:rsid w:val="008F4E3F"/>
    <w:rsid w:val="008F5184"/>
    <w:rsid w:val="008F56D1"/>
    <w:rsid w:val="008F595E"/>
    <w:rsid w:val="008F5AA2"/>
    <w:rsid w:val="008F6043"/>
    <w:rsid w:val="008F6188"/>
    <w:rsid w:val="008F6649"/>
    <w:rsid w:val="008F6CD0"/>
    <w:rsid w:val="008F6CD1"/>
    <w:rsid w:val="008F6EAB"/>
    <w:rsid w:val="008F6FB1"/>
    <w:rsid w:val="008F7BD6"/>
    <w:rsid w:val="008F7CEF"/>
    <w:rsid w:val="009000FD"/>
    <w:rsid w:val="0090080D"/>
    <w:rsid w:val="009009FF"/>
    <w:rsid w:val="00900DDE"/>
    <w:rsid w:val="00900DF1"/>
    <w:rsid w:val="0090106B"/>
    <w:rsid w:val="0090108C"/>
    <w:rsid w:val="0090154A"/>
    <w:rsid w:val="00901585"/>
    <w:rsid w:val="00901693"/>
    <w:rsid w:val="0090173C"/>
    <w:rsid w:val="00901845"/>
    <w:rsid w:val="00901926"/>
    <w:rsid w:val="009022BC"/>
    <w:rsid w:val="0090255A"/>
    <w:rsid w:val="00902734"/>
    <w:rsid w:val="00902997"/>
    <w:rsid w:val="00902DD5"/>
    <w:rsid w:val="0090300D"/>
    <w:rsid w:val="00903281"/>
    <w:rsid w:val="009032CC"/>
    <w:rsid w:val="009036A5"/>
    <w:rsid w:val="0090370F"/>
    <w:rsid w:val="00903F59"/>
    <w:rsid w:val="0090411E"/>
    <w:rsid w:val="009045C7"/>
    <w:rsid w:val="0090480E"/>
    <w:rsid w:val="00904A52"/>
    <w:rsid w:val="00904A62"/>
    <w:rsid w:val="00904B6D"/>
    <w:rsid w:val="00904E1D"/>
    <w:rsid w:val="009054E7"/>
    <w:rsid w:val="00905A06"/>
    <w:rsid w:val="00905E2D"/>
    <w:rsid w:val="0090605F"/>
    <w:rsid w:val="00906100"/>
    <w:rsid w:val="009067B8"/>
    <w:rsid w:val="00906AFF"/>
    <w:rsid w:val="00906D1D"/>
    <w:rsid w:val="00906DF9"/>
    <w:rsid w:val="00906EED"/>
    <w:rsid w:val="00906FBD"/>
    <w:rsid w:val="00907071"/>
    <w:rsid w:val="0090715C"/>
    <w:rsid w:val="00910178"/>
    <w:rsid w:val="009102A6"/>
    <w:rsid w:val="00910416"/>
    <w:rsid w:val="009108A7"/>
    <w:rsid w:val="00910ED6"/>
    <w:rsid w:val="00911746"/>
    <w:rsid w:val="009119A0"/>
    <w:rsid w:val="00911A51"/>
    <w:rsid w:val="00911E1A"/>
    <w:rsid w:val="00911EDA"/>
    <w:rsid w:val="009120EC"/>
    <w:rsid w:val="009123B9"/>
    <w:rsid w:val="0091252D"/>
    <w:rsid w:val="009131D7"/>
    <w:rsid w:val="009135DB"/>
    <w:rsid w:val="00913750"/>
    <w:rsid w:val="009138EB"/>
    <w:rsid w:val="00913AEE"/>
    <w:rsid w:val="00913F4C"/>
    <w:rsid w:val="00913FB5"/>
    <w:rsid w:val="0091404B"/>
    <w:rsid w:val="0091423A"/>
    <w:rsid w:val="0091467C"/>
    <w:rsid w:val="009149FA"/>
    <w:rsid w:val="00914A5D"/>
    <w:rsid w:val="00914B0F"/>
    <w:rsid w:val="00914B9E"/>
    <w:rsid w:val="00914F59"/>
    <w:rsid w:val="00914F86"/>
    <w:rsid w:val="00915032"/>
    <w:rsid w:val="0091537E"/>
    <w:rsid w:val="009154BD"/>
    <w:rsid w:val="00915768"/>
    <w:rsid w:val="0091590D"/>
    <w:rsid w:val="009159D4"/>
    <w:rsid w:val="00915DB6"/>
    <w:rsid w:val="00915F92"/>
    <w:rsid w:val="0091610F"/>
    <w:rsid w:val="0091614B"/>
    <w:rsid w:val="0091617F"/>
    <w:rsid w:val="009161BA"/>
    <w:rsid w:val="00916639"/>
    <w:rsid w:val="00916827"/>
    <w:rsid w:val="009170CE"/>
    <w:rsid w:val="009171B7"/>
    <w:rsid w:val="00917474"/>
    <w:rsid w:val="0091783A"/>
    <w:rsid w:val="00917A64"/>
    <w:rsid w:val="00917A95"/>
    <w:rsid w:val="009200D2"/>
    <w:rsid w:val="00920FB3"/>
    <w:rsid w:val="00920FE4"/>
    <w:rsid w:val="00921140"/>
    <w:rsid w:val="009216BF"/>
    <w:rsid w:val="009218D2"/>
    <w:rsid w:val="00921948"/>
    <w:rsid w:val="00921A74"/>
    <w:rsid w:val="00921AEB"/>
    <w:rsid w:val="00921C9F"/>
    <w:rsid w:val="00921ED5"/>
    <w:rsid w:val="00921FA1"/>
    <w:rsid w:val="009223FC"/>
    <w:rsid w:val="0092256E"/>
    <w:rsid w:val="009225B6"/>
    <w:rsid w:val="0092286C"/>
    <w:rsid w:val="00923151"/>
    <w:rsid w:val="009232AE"/>
    <w:rsid w:val="0092390E"/>
    <w:rsid w:val="009239D8"/>
    <w:rsid w:val="00923ABA"/>
    <w:rsid w:val="00924108"/>
    <w:rsid w:val="0092410B"/>
    <w:rsid w:val="0092434B"/>
    <w:rsid w:val="009247D8"/>
    <w:rsid w:val="00924842"/>
    <w:rsid w:val="00924BEE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432"/>
    <w:rsid w:val="00926595"/>
    <w:rsid w:val="0092698B"/>
    <w:rsid w:val="009269EB"/>
    <w:rsid w:val="00926EEC"/>
    <w:rsid w:val="00926F3D"/>
    <w:rsid w:val="00927060"/>
    <w:rsid w:val="00927086"/>
    <w:rsid w:val="009270C3"/>
    <w:rsid w:val="00927211"/>
    <w:rsid w:val="0092739F"/>
    <w:rsid w:val="00927425"/>
    <w:rsid w:val="00927609"/>
    <w:rsid w:val="00927752"/>
    <w:rsid w:val="00927DC5"/>
    <w:rsid w:val="00930305"/>
    <w:rsid w:val="0093063D"/>
    <w:rsid w:val="00930967"/>
    <w:rsid w:val="00930B70"/>
    <w:rsid w:val="00930BFB"/>
    <w:rsid w:val="009312A2"/>
    <w:rsid w:val="0093135E"/>
    <w:rsid w:val="009316FD"/>
    <w:rsid w:val="0093195D"/>
    <w:rsid w:val="00932109"/>
    <w:rsid w:val="009322AC"/>
    <w:rsid w:val="009324B1"/>
    <w:rsid w:val="009326CB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C32"/>
    <w:rsid w:val="00933D61"/>
    <w:rsid w:val="00933DAA"/>
    <w:rsid w:val="00933DE4"/>
    <w:rsid w:val="009340E7"/>
    <w:rsid w:val="0093457F"/>
    <w:rsid w:val="00934950"/>
    <w:rsid w:val="009355F0"/>
    <w:rsid w:val="00935B52"/>
    <w:rsid w:val="00935E52"/>
    <w:rsid w:val="00935F38"/>
    <w:rsid w:val="00936951"/>
    <w:rsid w:val="00936A90"/>
    <w:rsid w:val="009370A6"/>
    <w:rsid w:val="009374F8"/>
    <w:rsid w:val="00937AC7"/>
    <w:rsid w:val="00937D15"/>
    <w:rsid w:val="00937D48"/>
    <w:rsid w:val="009404EF"/>
    <w:rsid w:val="00940567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9DE"/>
    <w:rsid w:val="00941A1C"/>
    <w:rsid w:val="00941B97"/>
    <w:rsid w:val="00941CE1"/>
    <w:rsid w:val="00941F92"/>
    <w:rsid w:val="009427F4"/>
    <w:rsid w:val="00942BB8"/>
    <w:rsid w:val="00942F90"/>
    <w:rsid w:val="0094335F"/>
    <w:rsid w:val="00943738"/>
    <w:rsid w:val="00943786"/>
    <w:rsid w:val="00943A0B"/>
    <w:rsid w:val="00943B22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06"/>
    <w:rsid w:val="0094567F"/>
    <w:rsid w:val="009458DC"/>
    <w:rsid w:val="009459DF"/>
    <w:rsid w:val="00945D81"/>
    <w:rsid w:val="00945E49"/>
    <w:rsid w:val="00946137"/>
    <w:rsid w:val="009462D8"/>
    <w:rsid w:val="00946388"/>
    <w:rsid w:val="0094685C"/>
    <w:rsid w:val="009469FE"/>
    <w:rsid w:val="00946A96"/>
    <w:rsid w:val="00947328"/>
    <w:rsid w:val="009475DA"/>
    <w:rsid w:val="00947655"/>
    <w:rsid w:val="009477BE"/>
    <w:rsid w:val="00947A30"/>
    <w:rsid w:val="00950033"/>
    <w:rsid w:val="00950327"/>
    <w:rsid w:val="0095044E"/>
    <w:rsid w:val="009509D7"/>
    <w:rsid w:val="00950B09"/>
    <w:rsid w:val="00950DD1"/>
    <w:rsid w:val="00951098"/>
    <w:rsid w:val="00951417"/>
    <w:rsid w:val="0095154C"/>
    <w:rsid w:val="009517A9"/>
    <w:rsid w:val="009518B4"/>
    <w:rsid w:val="009518BD"/>
    <w:rsid w:val="00951995"/>
    <w:rsid w:val="00951C7E"/>
    <w:rsid w:val="00951CF6"/>
    <w:rsid w:val="00951F93"/>
    <w:rsid w:val="00952216"/>
    <w:rsid w:val="0095225E"/>
    <w:rsid w:val="00952ACA"/>
    <w:rsid w:val="00952E92"/>
    <w:rsid w:val="009537A7"/>
    <w:rsid w:val="00953B1F"/>
    <w:rsid w:val="00953C36"/>
    <w:rsid w:val="009542A5"/>
    <w:rsid w:val="009543E7"/>
    <w:rsid w:val="009548C3"/>
    <w:rsid w:val="00954A45"/>
    <w:rsid w:val="0095506D"/>
    <w:rsid w:val="00955362"/>
    <w:rsid w:val="009553C4"/>
    <w:rsid w:val="009555E2"/>
    <w:rsid w:val="009557DF"/>
    <w:rsid w:val="00955A2E"/>
    <w:rsid w:val="00956101"/>
    <w:rsid w:val="00956526"/>
    <w:rsid w:val="0095665C"/>
    <w:rsid w:val="00957060"/>
    <w:rsid w:val="009571E6"/>
    <w:rsid w:val="009572BA"/>
    <w:rsid w:val="00957487"/>
    <w:rsid w:val="009575B5"/>
    <w:rsid w:val="0095771D"/>
    <w:rsid w:val="00957D9C"/>
    <w:rsid w:val="009603AB"/>
    <w:rsid w:val="0096046F"/>
    <w:rsid w:val="009605AC"/>
    <w:rsid w:val="009607AF"/>
    <w:rsid w:val="00960863"/>
    <w:rsid w:val="0096097C"/>
    <w:rsid w:val="00960A63"/>
    <w:rsid w:val="00960A88"/>
    <w:rsid w:val="00960B3F"/>
    <w:rsid w:val="00960C68"/>
    <w:rsid w:val="00960CB6"/>
    <w:rsid w:val="00960D27"/>
    <w:rsid w:val="00961023"/>
    <w:rsid w:val="009612F1"/>
    <w:rsid w:val="009613DF"/>
    <w:rsid w:val="00961592"/>
    <w:rsid w:val="009615CC"/>
    <w:rsid w:val="009616FA"/>
    <w:rsid w:val="00961829"/>
    <w:rsid w:val="009618B7"/>
    <w:rsid w:val="00961B09"/>
    <w:rsid w:val="00961DE3"/>
    <w:rsid w:val="00961E6D"/>
    <w:rsid w:val="00961F21"/>
    <w:rsid w:val="009621FF"/>
    <w:rsid w:val="00962647"/>
    <w:rsid w:val="00962874"/>
    <w:rsid w:val="0096292B"/>
    <w:rsid w:val="0096336E"/>
    <w:rsid w:val="009633FC"/>
    <w:rsid w:val="0096392B"/>
    <w:rsid w:val="00963964"/>
    <w:rsid w:val="0096397B"/>
    <w:rsid w:val="00963A7C"/>
    <w:rsid w:val="009640C7"/>
    <w:rsid w:val="009647C3"/>
    <w:rsid w:val="009649EA"/>
    <w:rsid w:val="00964BF7"/>
    <w:rsid w:val="00964D51"/>
    <w:rsid w:val="00964E3C"/>
    <w:rsid w:val="00964E69"/>
    <w:rsid w:val="0096504D"/>
    <w:rsid w:val="009654F0"/>
    <w:rsid w:val="009659EA"/>
    <w:rsid w:val="00965F74"/>
    <w:rsid w:val="0096691D"/>
    <w:rsid w:val="00966C81"/>
    <w:rsid w:val="00966EC4"/>
    <w:rsid w:val="0096766C"/>
    <w:rsid w:val="00967851"/>
    <w:rsid w:val="00967B67"/>
    <w:rsid w:val="00967C9B"/>
    <w:rsid w:val="00967D2D"/>
    <w:rsid w:val="00967D7D"/>
    <w:rsid w:val="00970279"/>
    <w:rsid w:val="00970635"/>
    <w:rsid w:val="00970771"/>
    <w:rsid w:val="00970872"/>
    <w:rsid w:val="00970F7A"/>
    <w:rsid w:val="00970FE3"/>
    <w:rsid w:val="00971051"/>
    <w:rsid w:val="00971190"/>
    <w:rsid w:val="009712C3"/>
    <w:rsid w:val="009719C2"/>
    <w:rsid w:val="00971EC5"/>
    <w:rsid w:val="00971F6B"/>
    <w:rsid w:val="00971FCC"/>
    <w:rsid w:val="00972732"/>
    <w:rsid w:val="0097279B"/>
    <w:rsid w:val="0097298A"/>
    <w:rsid w:val="00972994"/>
    <w:rsid w:val="009729FE"/>
    <w:rsid w:val="00972A0B"/>
    <w:rsid w:val="00972BB7"/>
    <w:rsid w:val="00972C06"/>
    <w:rsid w:val="00972D9D"/>
    <w:rsid w:val="00972EAB"/>
    <w:rsid w:val="00972F4C"/>
    <w:rsid w:val="00972FEB"/>
    <w:rsid w:val="00973257"/>
    <w:rsid w:val="0097328F"/>
    <w:rsid w:val="009732FA"/>
    <w:rsid w:val="0097383E"/>
    <w:rsid w:val="009738E5"/>
    <w:rsid w:val="009739F8"/>
    <w:rsid w:val="00973F29"/>
    <w:rsid w:val="00973FA3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0"/>
    <w:rsid w:val="009761A9"/>
    <w:rsid w:val="00976E81"/>
    <w:rsid w:val="00977311"/>
    <w:rsid w:val="009775C2"/>
    <w:rsid w:val="00977852"/>
    <w:rsid w:val="009778AB"/>
    <w:rsid w:val="00977A2E"/>
    <w:rsid w:val="00977B50"/>
    <w:rsid w:val="0098014D"/>
    <w:rsid w:val="00980403"/>
    <w:rsid w:val="009804CB"/>
    <w:rsid w:val="00980590"/>
    <w:rsid w:val="009808BB"/>
    <w:rsid w:val="009809DD"/>
    <w:rsid w:val="00980F14"/>
    <w:rsid w:val="0098172B"/>
    <w:rsid w:val="009817F9"/>
    <w:rsid w:val="0098183B"/>
    <w:rsid w:val="009822AF"/>
    <w:rsid w:val="009823A3"/>
    <w:rsid w:val="00982409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441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043"/>
    <w:rsid w:val="009866CC"/>
    <w:rsid w:val="00986956"/>
    <w:rsid w:val="009869B6"/>
    <w:rsid w:val="00986BDF"/>
    <w:rsid w:val="00986EE7"/>
    <w:rsid w:val="00987210"/>
    <w:rsid w:val="009876A0"/>
    <w:rsid w:val="0098785E"/>
    <w:rsid w:val="009879B5"/>
    <w:rsid w:val="009879F4"/>
    <w:rsid w:val="00987CEC"/>
    <w:rsid w:val="00990277"/>
    <w:rsid w:val="009905A0"/>
    <w:rsid w:val="00990A01"/>
    <w:rsid w:val="00990D3B"/>
    <w:rsid w:val="00990DCC"/>
    <w:rsid w:val="009912B2"/>
    <w:rsid w:val="0099144E"/>
    <w:rsid w:val="009917F3"/>
    <w:rsid w:val="00991F39"/>
    <w:rsid w:val="009920C5"/>
    <w:rsid w:val="009921AE"/>
    <w:rsid w:val="009925E6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695"/>
    <w:rsid w:val="00994D17"/>
    <w:rsid w:val="00995360"/>
    <w:rsid w:val="009954AD"/>
    <w:rsid w:val="0099573B"/>
    <w:rsid w:val="00995853"/>
    <w:rsid w:val="00995ADC"/>
    <w:rsid w:val="00995DCD"/>
    <w:rsid w:val="00995EE3"/>
    <w:rsid w:val="009961B4"/>
    <w:rsid w:val="00996546"/>
    <w:rsid w:val="009968E8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0E44"/>
    <w:rsid w:val="009A1184"/>
    <w:rsid w:val="009A1722"/>
    <w:rsid w:val="009A1861"/>
    <w:rsid w:val="009A18F2"/>
    <w:rsid w:val="009A1915"/>
    <w:rsid w:val="009A1B26"/>
    <w:rsid w:val="009A1E77"/>
    <w:rsid w:val="009A20F1"/>
    <w:rsid w:val="009A211D"/>
    <w:rsid w:val="009A2180"/>
    <w:rsid w:val="009A246A"/>
    <w:rsid w:val="009A2B78"/>
    <w:rsid w:val="009A2C95"/>
    <w:rsid w:val="009A3183"/>
    <w:rsid w:val="009A33ED"/>
    <w:rsid w:val="009A34BB"/>
    <w:rsid w:val="009A34CF"/>
    <w:rsid w:val="009A34F2"/>
    <w:rsid w:val="009A3731"/>
    <w:rsid w:val="009A37AC"/>
    <w:rsid w:val="009A3AB5"/>
    <w:rsid w:val="009A4C99"/>
    <w:rsid w:val="009A5004"/>
    <w:rsid w:val="009A516A"/>
    <w:rsid w:val="009A5203"/>
    <w:rsid w:val="009A5240"/>
    <w:rsid w:val="009A528E"/>
    <w:rsid w:val="009A6127"/>
    <w:rsid w:val="009A637B"/>
    <w:rsid w:val="009A63C5"/>
    <w:rsid w:val="009A6456"/>
    <w:rsid w:val="009A65C3"/>
    <w:rsid w:val="009A68F5"/>
    <w:rsid w:val="009A6BAA"/>
    <w:rsid w:val="009A6C74"/>
    <w:rsid w:val="009A7036"/>
    <w:rsid w:val="009A7154"/>
    <w:rsid w:val="009A7529"/>
    <w:rsid w:val="009A76D3"/>
    <w:rsid w:val="009A78D1"/>
    <w:rsid w:val="009A7CAB"/>
    <w:rsid w:val="009A7F42"/>
    <w:rsid w:val="009B003C"/>
    <w:rsid w:val="009B0097"/>
    <w:rsid w:val="009B0160"/>
    <w:rsid w:val="009B0A29"/>
    <w:rsid w:val="009B0D09"/>
    <w:rsid w:val="009B12A7"/>
    <w:rsid w:val="009B14B8"/>
    <w:rsid w:val="009B1564"/>
    <w:rsid w:val="009B1658"/>
    <w:rsid w:val="009B169A"/>
    <w:rsid w:val="009B1B81"/>
    <w:rsid w:val="009B22E9"/>
    <w:rsid w:val="009B2353"/>
    <w:rsid w:val="009B2361"/>
    <w:rsid w:val="009B2433"/>
    <w:rsid w:val="009B3221"/>
    <w:rsid w:val="009B346F"/>
    <w:rsid w:val="009B3694"/>
    <w:rsid w:val="009B3745"/>
    <w:rsid w:val="009B37E9"/>
    <w:rsid w:val="009B3C79"/>
    <w:rsid w:val="009B3DD3"/>
    <w:rsid w:val="009B3E77"/>
    <w:rsid w:val="009B3F3C"/>
    <w:rsid w:val="009B4821"/>
    <w:rsid w:val="009B4BED"/>
    <w:rsid w:val="009B4C24"/>
    <w:rsid w:val="009B5729"/>
    <w:rsid w:val="009B5821"/>
    <w:rsid w:val="009B594E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28"/>
    <w:rsid w:val="009C0BC1"/>
    <w:rsid w:val="009C0C54"/>
    <w:rsid w:val="009C0DBE"/>
    <w:rsid w:val="009C0E79"/>
    <w:rsid w:val="009C10DF"/>
    <w:rsid w:val="009C1518"/>
    <w:rsid w:val="009C15C2"/>
    <w:rsid w:val="009C1A35"/>
    <w:rsid w:val="009C1D4B"/>
    <w:rsid w:val="009C1E0C"/>
    <w:rsid w:val="009C281C"/>
    <w:rsid w:val="009C29E0"/>
    <w:rsid w:val="009C2BEB"/>
    <w:rsid w:val="009C308A"/>
    <w:rsid w:val="009C31B7"/>
    <w:rsid w:val="009C3815"/>
    <w:rsid w:val="009C3A87"/>
    <w:rsid w:val="009C3D88"/>
    <w:rsid w:val="009C3ED9"/>
    <w:rsid w:val="009C3EEC"/>
    <w:rsid w:val="009C4074"/>
    <w:rsid w:val="009C475E"/>
    <w:rsid w:val="009C48F1"/>
    <w:rsid w:val="009C4A0D"/>
    <w:rsid w:val="009C520B"/>
    <w:rsid w:val="009C530C"/>
    <w:rsid w:val="009C5785"/>
    <w:rsid w:val="009C5874"/>
    <w:rsid w:val="009C59CB"/>
    <w:rsid w:val="009C5BB3"/>
    <w:rsid w:val="009C5BEB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14E"/>
    <w:rsid w:val="009D0222"/>
    <w:rsid w:val="009D0361"/>
    <w:rsid w:val="009D0720"/>
    <w:rsid w:val="009D079F"/>
    <w:rsid w:val="009D0897"/>
    <w:rsid w:val="009D08B7"/>
    <w:rsid w:val="009D0B4D"/>
    <w:rsid w:val="009D0C84"/>
    <w:rsid w:val="009D0E3A"/>
    <w:rsid w:val="009D0F01"/>
    <w:rsid w:val="009D1371"/>
    <w:rsid w:val="009D1412"/>
    <w:rsid w:val="009D19C3"/>
    <w:rsid w:val="009D1D55"/>
    <w:rsid w:val="009D2118"/>
    <w:rsid w:val="009D22EA"/>
    <w:rsid w:val="009D28A4"/>
    <w:rsid w:val="009D2A06"/>
    <w:rsid w:val="009D2BEA"/>
    <w:rsid w:val="009D2C43"/>
    <w:rsid w:val="009D31C1"/>
    <w:rsid w:val="009D3256"/>
    <w:rsid w:val="009D38AE"/>
    <w:rsid w:val="009D3CC0"/>
    <w:rsid w:val="009D3D45"/>
    <w:rsid w:val="009D3D8D"/>
    <w:rsid w:val="009D3EEE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59"/>
    <w:rsid w:val="009D69D5"/>
    <w:rsid w:val="009D69E5"/>
    <w:rsid w:val="009D6B8A"/>
    <w:rsid w:val="009D75A4"/>
    <w:rsid w:val="009E02CF"/>
    <w:rsid w:val="009E04D4"/>
    <w:rsid w:val="009E0E9B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4D0"/>
    <w:rsid w:val="009E2F97"/>
    <w:rsid w:val="009E3235"/>
    <w:rsid w:val="009E3258"/>
    <w:rsid w:val="009E3426"/>
    <w:rsid w:val="009E3790"/>
    <w:rsid w:val="009E3911"/>
    <w:rsid w:val="009E3AD5"/>
    <w:rsid w:val="009E3C9C"/>
    <w:rsid w:val="009E4482"/>
    <w:rsid w:val="009E457F"/>
    <w:rsid w:val="009E51B6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263"/>
    <w:rsid w:val="009E78D9"/>
    <w:rsid w:val="009E798E"/>
    <w:rsid w:val="009E7DAB"/>
    <w:rsid w:val="009F01DB"/>
    <w:rsid w:val="009F0215"/>
    <w:rsid w:val="009F04E9"/>
    <w:rsid w:val="009F0549"/>
    <w:rsid w:val="009F0595"/>
    <w:rsid w:val="009F06F6"/>
    <w:rsid w:val="009F0C38"/>
    <w:rsid w:val="009F0CD1"/>
    <w:rsid w:val="009F1033"/>
    <w:rsid w:val="009F10FC"/>
    <w:rsid w:val="009F148D"/>
    <w:rsid w:val="009F187B"/>
    <w:rsid w:val="009F1933"/>
    <w:rsid w:val="009F2114"/>
    <w:rsid w:val="009F2297"/>
    <w:rsid w:val="009F231D"/>
    <w:rsid w:val="009F29EB"/>
    <w:rsid w:val="009F2B89"/>
    <w:rsid w:val="009F2E7E"/>
    <w:rsid w:val="009F3A4B"/>
    <w:rsid w:val="009F3FC9"/>
    <w:rsid w:val="009F41E1"/>
    <w:rsid w:val="009F4375"/>
    <w:rsid w:val="009F45DF"/>
    <w:rsid w:val="009F4812"/>
    <w:rsid w:val="009F4834"/>
    <w:rsid w:val="009F4BC8"/>
    <w:rsid w:val="009F4F05"/>
    <w:rsid w:val="009F5234"/>
    <w:rsid w:val="009F5606"/>
    <w:rsid w:val="009F5CA4"/>
    <w:rsid w:val="009F5FC9"/>
    <w:rsid w:val="009F6410"/>
    <w:rsid w:val="009F6457"/>
    <w:rsid w:val="009F669B"/>
    <w:rsid w:val="009F66DF"/>
    <w:rsid w:val="009F6C74"/>
    <w:rsid w:val="009F6EBA"/>
    <w:rsid w:val="009F709D"/>
    <w:rsid w:val="009F7169"/>
    <w:rsid w:val="009F7503"/>
    <w:rsid w:val="009F76CB"/>
    <w:rsid w:val="009F7746"/>
    <w:rsid w:val="009F7779"/>
    <w:rsid w:val="009F7883"/>
    <w:rsid w:val="009F78BB"/>
    <w:rsid w:val="009F7B46"/>
    <w:rsid w:val="009F7C88"/>
    <w:rsid w:val="009F7DDF"/>
    <w:rsid w:val="00A00074"/>
    <w:rsid w:val="00A00519"/>
    <w:rsid w:val="00A00F35"/>
    <w:rsid w:val="00A01006"/>
    <w:rsid w:val="00A011C6"/>
    <w:rsid w:val="00A013CD"/>
    <w:rsid w:val="00A01444"/>
    <w:rsid w:val="00A019D1"/>
    <w:rsid w:val="00A02183"/>
    <w:rsid w:val="00A02B26"/>
    <w:rsid w:val="00A03893"/>
    <w:rsid w:val="00A0394B"/>
    <w:rsid w:val="00A03B3E"/>
    <w:rsid w:val="00A03D74"/>
    <w:rsid w:val="00A04541"/>
    <w:rsid w:val="00A047BB"/>
    <w:rsid w:val="00A04846"/>
    <w:rsid w:val="00A04A36"/>
    <w:rsid w:val="00A04A92"/>
    <w:rsid w:val="00A04F19"/>
    <w:rsid w:val="00A051EE"/>
    <w:rsid w:val="00A053F6"/>
    <w:rsid w:val="00A05483"/>
    <w:rsid w:val="00A0559E"/>
    <w:rsid w:val="00A05A1F"/>
    <w:rsid w:val="00A05A70"/>
    <w:rsid w:val="00A05BA9"/>
    <w:rsid w:val="00A05DFF"/>
    <w:rsid w:val="00A05E46"/>
    <w:rsid w:val="00A05FF8"/>
    <w:rsid w:val="00A06274"/>
    <w:rsid w:val="00A064CA"/>
    <w:rsid w:val="00A06F57"/>
    <w:rsid w:val="00A07035"/>
    <w:rsid w:val="00A07443"/>
    <w:rsid w:val="00A07654"/>
    <w:rsid w:val="00A07730"/>
    <w:rsid w:val="00A07B16"/>
    <w:rsid w:val="00A07CA2"/>
    <w:rsid w:val="00A07EA6"/>
    <w:rsid w:val="00A103A3"/>
    <w:rsid w:val="00A104C2"/>
    <w:rsid w:val="00A105DB"/>
    <w:rsid w:val="00A106FD"/>
    <w:rsid w:val="00A106FE"/>
    <w:rsid w:val="00A10764"/>
    <w:rsid w:val="00A107B9"/>
    <w:rsid w:val="00A10AC3"/>
    <w:rsid w:val="00A10B48"/>
    <w:rsid w:val="00A10CB4"/>
    <w:rsid w:val="00A110F2"/>
    <w:rsid w:val="00A114B5"/>
    <w:rsid w:val="00A115BF"/>
    <w:rsid w:val="00A1160C"/>
    <w:rsid w:val="00A11ACA"/>
    <w:rsid w:val="00A11AE2"/>
    <w:rsid w:val="00A11E0F"/>
    <w:rsid w:val="00A11E9C"/>
    <w:rsid w:val="00A121EA"/>
    <w:rsid w:val="00A12206"/>
    <w:rsid w:val="00A1229B"/>
    <w:rsid w:val="00A12301"/>
    <w:rsid w:val="00A12507"/>
    <w:rsid w:val="00A1260C"/>
    <w:rsid w:val="00A1278D"/>
    <w:rsid w:val="00A127A5"/>
    <w:rsid w:val="00A129B6"/>
    <w:rsid w:val="00A12A73"/>
    <w:rsid w:val="00A12BEE"/>
    <w:rsid w:val="00A12EE8"/>
    <w:rsid w:val="00A131A4"/>
    <w:rsid w:val="00A131F7"/>
    <w:rsid w:val="00A13511"/>
    <w:rsid w:val="00A13715"/>
    <w:rsid w:val="00A13AAA"/>
    <w:rsid w:val="00A13CF1"/>
    <w:rsid w:val="00A145D0"/>
    <w:rsid w:val="00A14743"/>
    <w:rsid w:val="00A14B41"/>
    <w:rsid w:val="00A14B5D"/>
    <w:rsid w:val="00A1562F"/>
    <w:rsid w:val="00A157EC"/>
    <w:rsid w:val="00A16098"/>
    <w:rsid w:val="00A16150"/>
    <w:rsid w:val="00A1630A"/>
    <w:rsid w:val="00A1637F"/>
    <w:rsid w:val="00A164AA"/>
    <w:rsid w:val="00A164DC"/>
    <w:rsid w:val="00A168E5"/>
    <w:rsid w:val="00A16A02"/>
    <w:rsid w:val="00A17345"/>
    <w:rsid w:val="00A1789B"/>
    <w:rsid w:val="00A17C1A"/>
    <w:rsid w:val="00A17EE0"/>
    <w:rsid w:val="00A17F26"/>
    <w:rsid w:val="00A20253"/>
    <w:rsid w:val="00A2049C"/>
    <w:rsid w:val="00A205BF"/>
    <w:rsid w:val="00A20EDC"/>
    <w:rsid w:val="00A20EE4"/>
    <w:rsid w:val="00A2104B"/>
    <w:rsid w:val="00A210E9"/>
    <w:rsid w:val="00A218AE"/>
    <w:rsid w:val="00A219AE"/>
    <w:rsid w:val="00A21A9D"/>
    <w:rsid w:val="00A21AAA"/>
    <w:rsid w:val="00A21C53"/>
    <w:rsid w:val="00A21E51"/>
    <w:rsid w:val="00A22047"/>
    <w:rsid w:val="00A22132"/>
    <w:rsid w:val="00A22207"/>
    <w:rsid w:val="00A224C8"/>
    <w:rsid w:val="00A226BE"/>
    <w:rsid w:val="00A2287E"/>
    <w:rsid w:val="00A22A06"/>
    <w:rsid w:val="00A22A25"/>
    <w:rsid w:val="00A22D9C"/>
    <w:rsid w:val="00A23162"/>
    <w:rsid w:val="00A23921"/>
    <w:rsid w:val="00A23E25"/>
    <w:rsid w:val="00A24150"/>
    <w:rsid w:val="00A2470A"/>
    <w:rsid w:val="00A2481C"/>
    <w:rsid w:val="00A24CCF"/>
    <w:rsid w:val="00A24D28"/>
    <w:rsid w:val="00A250FE"/>
    <w:rsid w:val="00A25A28"/>
    <w:rsid w:val="00A25D12"/>
    <w:rsid w:val="00A261E4"/>
    <w:rsid w:val="00A26200"/>
    <w:rsid w:val="00A26337"/>
    <w:rsid w:val="00A265B1"/>
    <w:rsid w:val="00A26883"/>
    <w:rsid w:val="00A26D60"/>
    <w:rsid w:val="00A26E54"/>
    <w:rsid w:val="00A26EE0"/>
    <w:rsid w:val="00A27E36"/>
    <w:rsid w:val="00A3000A"/>
    <w:rsid w:val="00A3070A"/>
    <w:rsid w:val="00A3072C"/>
    <w:rsid w:val="00A30BAE"/>
    <w:rsid w:val="00A30C1D"/>
    <w:rsid w:val="00A313D0"/>
    <w:rsid w:val="00A314A9"/>
    <w:rsid w:val="00A31591"/>
    <w:rsid w:val="00A3170C"/>
    <w:rsid w:val="00A3196D"/>
    <w:rsid w:val="00A31C37"/>
    <w:rsid w:val="00A31DE3"/>
    <w:rsid w:val="00A31E88"/>
    <w:rsid w:val="00A321C1"/>
    <w:rsid w:val="00A321EE"/>
    <w:rsid w:val="00A32461"/>
    <w:rsid w:val="00A325C2"/>
    <w:rsid w:val="00A325CC"/>
    <w:rsid w:val="00A327E2"/>
    <w:rsid w:val="00A32C37"/>
    <w:rsid w:val="00A32DF4"/>
    <w:rsid w:val="00A32DF7"/>
    <w:rsid w:val="00A330ED"/>
    <w:rsid w:val="00A331D2"/>
    <w:rsid w:val="00A33248"/>
    <w:rsid w:val="00A3348D"/>
    <w:rsid w:val="00A33678"/>
    <w:rsid w:val="00A33956"/>
    <w:rsid w:val="00A33BC8"/>
    <w:rsid w:val="00A33C3D"/>
    <w:rsid w:val="00A33C9E"/>
    <w:rsid w:val="00A33E75"/>
    <w:rsid w:val="00A33F4E"/>
    <w:rsid w:val="00A341F0"/>
    <w:rsid w:val="00A34D39"/>
    <w:rsid w:val="00A3535F"/>
    <w:rsid w:val="00A35735"/>
    <w:rsid w:val="00A3583A"/>
    <w:rsid w:val="00A35A0B"/>
    <w:rsid w:val="00A35CBB"/>
    <w:rsid w:val="00A36027"/>
    <w:rsid w:val="00A362CB"/>
    <w:rsid w:val="00A3659C"/>
    <w:rsid w:val="00A36694"/>
    <w:rsid w:val="00A36715"/>
    <w:rsid w:val="00A3747D"/>
    <w:rsid w:val="00A377EC"/>
    <w:rsid w:val="00A37922"/>
    <w:rsid w:val="00A37A59"/>
    <w:rsid w:val="00A37A76"/>
    <w:rsid w:val="00A37A8E"/>
    <w:rsid w:val="00A37C7A"/>
    <w:rsid w:val="00A37E9D"/>
    <w:rsid w:val="00A37F2F"/>
    <w:rsid w:val="00A4039E"/>
    <w:rsid w:val="00A40531"/>
    <w:rsid w:val="00A40889"/>
    <w:rsid w:val="00A40B81"/>
    <w:rsid w:val="00A41009"/>
    <w:rsid w:val="00A41114"/>
    <w:rsid w:val="00A41179"/>
    <w:rsid w:val="00A41263"/>
    <w:rsid w:val="00A41772"/>
    <w:rsid w:val="00A418E6"/>
    <w:rsid w:val="00A418FF"/>
    <w:rsid w:val="00A41CA0"/>
    <w:rsid w:val="00A41FC9"/>
    <w:rsid w:val="00A42659"/>
    <w:rsid w:val="00A426A5"/>
    <w:rsid w:val="00A42721"/>
    <w:rsid w:val="00A42897"/>
    <w:rsid w:val="00A429DE"/>
    <w:rsid w:val="00A42EFB"/>
    <w:rsid w:val="00A4339C"/>
    <w:rsid w:val="00A43BE8"/>
    <w:rsid w:val="00A4449D"/>
    <w:rsid w:val="00A44530"/>
    <w:rsid w:val="00A44807"/>
    <w:rsid w:val="00A44882"/>
    <w:rsid w:val="00A44AA5"/>
    <w:rsid w:val="00A44E28"/>
    <w:rsid w:val="00A4570E"/>
    <w:rsid w:val="00A45A3B"/>
    <w:rsid w:val="00A46395"/>
    <w:rsid w:val="00A464DF"/>
    <w:rsid w:val="00A46E7B"/>
    <w:rsid w:val="00A46FAD"/>
    <w:rsid w:val="00A47049"/>
    <w:rsid w:val="00A470ED"/>
    <w:rsid w:val="00A47327"/>
    <w:rsid w:val="00A47430"/>
    <w:rsid w:val="00A4761F"/>
    <w:rsid w:val="00A47B4B"/>
    <w:rsid w:val="00A5044D"/>
    <w:rsid w:val="00A5090D"/>
    <w:rsid w:val="00A50AED"/>
    <w:rsid w:val="00A50B00"/>
    <w:rsid w:val="00A50E7C"/>
    <w:rsid w:val="00A511FB"/>
    <w:rsid w:val="00A514EB"/>
    <w:rsid w:val="00A521E0"/>
    <w:rsid w:val="00A52A54"/>
    <w:rsid w:val="00A52B09"/>
    <w:rsid w:val="00A52D1E"/>
    <w:rsid w:val="00A53552"/>
    <w:rsid w:val="00A536AD"/>
    <w:rsid w:val="00A536C2"/>
    <w:rsid w:val="00A53DDA"/>
    <w:rsid w:val="00A544BF"/>
    <w:rsid w:val="00A54803"/>
    <w:rsid w:val="00A54A90"/>
    <w:rsid w:val="00A54C7B"/>
    <w:rsid w:val="00A54D16"/>
    <w:rsid w:val="00A553B4"/>
    <w:rsid w:val="00A5579B"/>
    <w:rsid w:val="00A55877"/>
    <w:rsid w:val="00A55BB7"/>
    <w:rsid w:val="00A55BF1"/>
    <w:rsid w:val="00A55CCE"/>
    <w:rsid w:val="00A55E76"/>
    <w:rsid w:val="00A561B1"/>
    <w:rsid w:val="00A5637C"/>
    <w:rsid w:val="00A565AD"/>
    <w:rsid w:val="00A56735"/>
    <w:rsid w:val="00A56839"/>
    <w:rsid w:val="00A56C2C"/>
    <w:rsid w:val="00A570E9"/>
    <w:rsid w:val="00A570FE"/>
    <w:rsid w:val="00A57311"/>
    <w:rsid w:val="00A577FF"/>
    <w:rsid w:val="00A57C08"/>
    <w:rsid w:val="00A57F96"/>
    <w:rsid w:val="00A60100"/>
    <w:rsid w:val="00A601B7"/>
    <w:rsid w:val="00A602EE"/>
    <w:rsid w:val="00A6098D"/>
    <w:rsid w:val="00A60E31"/>
    <w:rsid w:val="00A61344"/>
    <w:rsid w:val="00A615F0"/>
    <w:rsid w:val="00A61823"/>
    <w:rsid w:val="00A61828"/>
    <w:rsid w:val="00A61E8C"/>
    <w:rsid w:val="00A61F25"/>
    <w:rsid w:val="00A620AA"/>
    <w:rsid w:val="00A62953"/>
    <w:rsid w:val="00A62961"/>
    <w:rsid w:val="00A62D25"/>
    <w:rsid w:val="00A630F5"/>
    <w:rsid w:val="00A631DA"/>
    <w:rsid w:val="00A63228"/>
    <w:rsid w:val="00A6364F"/>
    <w:rsid w:val="00A637BC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C68"/>
    <w:rsid w:val="00A65FBF"/>
    <w:rsid w:val="00A66089"/>
    <w:rsid w:val="00A66A0F"/>
    <w:rsid w:val="00A66A5A"/>
    <w:rsid w:val="00A66F21"/>
    <w:rsid w:val="00A67668"/>
    <w:rsid w:val="00A676FC"/>
    <w:rsid w:val="00A677C1"/>
    <w:rsid w:val="00A6799D"/>
    <w:rsid w:val="00A67A8E"/>
    <w:rsid w:val="00A67AC6"/>
    <w:rsid w:val="00A67EE0"/>
    <w:rsid w:val="00A70709"/>
    <w:rsid w:val="00A70A35"/>
    <w:rsid w:val="00A7141F"/>
    <w:rsid w:val="00A7166B"/>
    <w:rsid w:val="00A718A7"/>
    <w:rsid w:val="00A71AB8"/>
    <w:rsid w:val="00A71D6B"/>
    <w:rsid w:val="00A72343"/>
    <w:rsid w:val="00A72AF2"/>
    <w:rsid w:val="00A72D29"/>
    <w:rsid w:val="00A73195"/>
    <w:rsid w:val="00A731A7"/>
    <w:rsid w:val="00A734DA"/>
    <w:rsid w:val="00A73873"/>
    <w:rsid w:val="00A739B6"/>
    <w:rsid w:val="00A73A4F"/>
    <w:rsid w:val="00A741D1"/>
    <w:rsid w:val="00A744A2"/>
    <w:rsid w:val="00A745D9"/>
    <w:rsid w:val="00A74801"/>
    <w:rsid w:val="00A748C3"/>
    <w:rsid w:val="00A748D8"/>
    <w:rsid w:val="00A74955"/>
    <w:rsid w:val="00A74E04"/>
    <w:rsid w:val="00A74F6C"/>
    <w:rsid w:val="00A75204"/>
    <w:rsid w:val="00A75212"/>
    <w:rsid w:val="00A7538B"/>
    <w:rsid w:val="00A75857"/>
    <w:rsid w:val="00A75920"/>
    <w:rsid w:val="00A7619A"/>
    <w:rsid w:val="00A7634B"/>
    <w:rsid w:val="00A7662C"/>
    <w:rsid w:val="00A76696"/>
    <w:rsid w:val="00A76A52"/>
    <w:rsid w:val="00A76BF2"/>
    <w:rsid w:val="00A76D98"/>
    <w:rsid w:val="00A76E00"/>
    <w:rsid w:val="00A76FC0"/>
    <w:rsid w:val="00A76FC9"/>
    <w:rsid w:val="00A770A5"/>
    <w:rsid w:val="00A7735F"/>
    <w:rsid w:val="00A7775F"/>
    <w:rsid w:val="00A77816"/>
    <w:rsid w:val="00A77C06"/>
    <w:rsid w:val="00A77C0E"/>
    <w:rsid w:val="00A80117"/>
    <w:rsid w:val="00A8030D"/>
    <w:rsid w:val="00A806D6"/>
    <w:rsid w:val="00A80888"/>
    <w:rsid w:val="00A80E52"/>
    <w:rsid w:val="00A8135C"/>
    <w:rsid w:val="00A81633"/>
    <w:rsid w:val="00A81853"/>
    <w:rsid w:val="00A8186B"/>
    <w:rsid w:val="00A81897"/>
    <w:rsid w:val="00A81F4B"/>
    <w:rsid w:val="00A8221B"/>
    <w:rsid w:val="00A82665"/>
    <w:rsid w:val="00A829A1"/>
    <w:rsid w:val="00A831F0"/>
    <w:rsid w:val="00A834EC"/>
    <w:rsid w:val="00A83758"/>
    <w:rsid w:val="00A839A4"/>
    <w:rsid w:val="00A83BF1"/>
    <w:rsid w:val="00A83C06"/>
    <w:rsid w:val="00A84049"/>
    <w:rsid w:val="00A84298"/>
    <w:rsid w:val="00A84F0A"/>
    <w:rsid w:val="00A8513A"/>
    <w:rsid w:val="00A8523D"/>
    <w:rsid w:val="00A853C6"/>
    <w:rsid w:val="00A853DF"/>
    <w:rsid w:val="00A854C3"/>
    <w:rsid w:val="00A85661"/>
    <w:rsid w:val="00A85CD8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AA3"/>
    <w:rsid w:val="00A87C98"/>
    <w:rsid w:val="00A905F1"/>
    <w:rsid w:val="00A90E27"/>
    <w:rsid w:val="00A91218"/>
    <w:rsid w:val="00A91469"/>
    <w:rsid w:val="00A9151E"/>
    <w:rsid w:val="00A9164F"/>
    <w:rsid w:val="00A9171D"/>
    <w:rsid w:val="00A91F3E"/>
    <w:rsid w:val="00A92199"/>
    <w:rsid w:val="00A927BC"/>
    <w:rsid w:val="00A9287D"/>
    <w:rsid w:val="00A930F9"/>
    <w:rsid w:val="00A93270"/>
    <w:rsid w:val="00A934FE"/>
    <w:rsid w:val="00A9356C"/>
    <w:rsid w:val="00A93715"/>
    <w:rsid w:val="00A9399B"/>
    <w:rsid w:val="00A939D3"/>
    <w:rsid w:val="00A93BDA"/>
    <w:rsid w:val="00A93E41"/>
    <w:rsid w:val="00A94017"/>
    <w:rsid w:val="00A947D2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97F17"/>
    <w:rsid w:val="00AA0003"/>
    <w:rsid w:val="00AA046D"/>
    <w:rsid w:val="00AA0556"/>
    <w:rsid w:val="00AA0918"/>
    <w:rsid w:val="00AA0A0B"/>
    <w:rsid w:val="00AA0AD9"/>
    <w:rsid w:val="00AA158B"/>
    <w:rsid w:val="00AA1D12"/>
    <w:rsid w:val="00AA1DBC"/>
    <w:rsid w:val="00AA1EEC"/>
    <w:rsid w:val="00AA210C"/>
    <w:rsid w:val="00AA21DA"/>
    <w:rsid w:val="00AA27F7"/>
    <w:rsid w:val="00AA29F2"/>
    <w:rsid w:val="00AA2CD8"/>
    <w:rsid w:val="00AA2D01"/>
    <w:rsid w:val="00AA2FDC"/>
    <w:rsid w:val="00AA30A2"/>
    <w:rsid w:val="00AA321B"/>
    <w:rsid w:val="00AA3354"/>
    <w:rsid w:val="00AA3421"/>
    <w:rsid w:val="00AA34E4"/>
    <w:rsid w:val="00AA3581"/>
    <w:rsid w:val="00AA3784"/>
    <w:rsid w:val="00AA37E0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5A72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F"/>
    <w:rsid w:val="00AB1C99"/>
    <w:rsid w:val="00AB26CB"/>
    <w:rsid w:val="00AB2857"/>
    <w:rsid w:val="00AB288F"/>
    <w:rsid w:val="00AB2AE9"/>
    <w:rsid w:val="00AB2FE7"/>
    <w:rsid w:val="00AB3299"/>
    <w:rsid w:val="00AB3418"/>
    <w:rsid w:val="00AB3491"/>
    <w:rsid w:val="00AB3612"/>
    <w:rsid w:val="00AB3C77"/>
    <w:rsid w:val="00AB3D94"/>
    <w:rsid w:val="00AB3E16"/>
    <w:rsid w:val="00AB3E3E"/>
    <w:rsid w:val="00AB3F13"/>
    <w:rsid w:val="00AB3FF5"/>
    <w:rsid w:val="00AB4157"/>
    <w:rsid w:val="00AB42FF"/>
    <w:rsid w:val="00AB457D"/>
    <w:rsid w:val="00AB4884"/>
    <w:rsid w:val="00AB4B78"/>
    <w:rsid w:val="00AB513E"/>
    <w:rsid w:val="00AB53BA"/>
    <w:rsid w:val="00AB5443"/>
    <w:rsid w:val="00AB57AD"/>
    <w:rsid w:val="00AB583A"/>
    <w:rsid w:val="00AB5DE7"/>
    <w:rsid w:val="00AB642C"/>
    <w:rsid w:val="00AB64B8"/>
    <w:rsid w:val="00AB6C0D"/>
    <w:rsid w:val="00AB6EE8"/>
    <w:rsid w:val="00AB7134"/>
    <w:rsid w:val="00AB74CC"/>
    <w:rsid w:val="00AB76D5"/>
    <w:rsid w:val="00AB7787"/>
    <w:rsid w:val="00AB78AC"/>
    <w:rsid w:val="00AB79C8"/>
    <w:rsid w:val="00AC0046"/>
    <w:rsid w:val="00AC039B"/>
    <w:rsid w:val="00AC04DC"/>
    <w:rsid w:val="00AC0825"/>
    <w:rsid w:val="00AC1191"/>
    <w:rsid w:val="00AC1281"/>
    <w:rsid w:val="00AC1500"/>
    <w:rsid w:val="00AC1569"/>
    <w:rsid w:val="00AC165D"/>
    <w:rsid w:val="00AC2D4E"/>
    <w:rsid w:val="00AC2DA4"/>
    <w:rsid w:val="00AC2EBC"/>
    <w:rsid w:val="00AC3084"/>
    <w:rsid w:val="00AC3431"/>
    <w:rsid w:val="00AC3657"/>
    <w:rsid w:val="00AC37AD"/>
    <w:rsid w:val="00AC38E9"/>
    <w:rsid w:val="00AC4391"/>
    <w:rsid w:val="00AC439E"/>
    <w:rsid w:val="00AC4590"/>
    <w:rsid w:val="00AC45D6"/>
    <w:rsid w:val="00AC4665"/>
    <w:rsid w:val="00AC4676"/>
    <w:rsid w:val="00AC4D53"/>
    <w:rsid w:val="00AC4E2E"/>
    <w:rsid w:val="00AC55E1"/>
    <w:rsid w:val="00AC5A3B"/>
    <w:rsid w:val="00AC618D"/>
    <w:rsid w:val="00AC61B3"/>
    <w:rsid w:val="00AC63F4"/>
    <w:rsid w:val="00AC6521"/>
    <w:rsid w:val="00AC688B"/>
    <w:rsid w:val="00AC690A"/>
    <w:rsid w:val="00AC6CB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55"/>
    <w:rsid w:val="00AD2ACB"/>
    <w:rsid w:val="00AD2AF3"/>
    <w:rsid w:val="00AD2B61"/>
    <w:rsid w:val="00AD2BAD"/>
    <w:rsid w:val="00AD2D96"/>
    <w:rsid w:val="00AD3042"/>
    <w:rsid w:val="00AD3047"/>
    <w:rsid w:val="00AD31D9"/>
    <w:rsid w:val="00AD3270"/>
    <w:rsid w:val="00AD33C3"/>
    <w:rsid w:val="00AD34A1"/>
    <w:rsid w:val="00AD38B6"/>
    <w:rsid w:val="00AD3B1D"/>
    <w:rsid w:val="00AD3BEC"/>
    <w:rsid w:val="00AD3EC6"/>
    <w:rsid w:val="00AD3EFD"/>
    <w:rsid w:val="00AD3F5E"/>
    <w:rsid w:val="00AD4291"/>
    <w:rsid w:val="00AD44C7"/>
    <w:rsid w:val="00AD4775"/>
    <w:rsid w:val="00AD48F9"/>
    <w:rsid w:val="00AD4BAC"/>
    <w:rsid w:val="00AD514B"/>
    <w:rsid w:val="00AD534F"/>
    <w:rsid w:val="00AD54C2"/>
    <w:rsid w:val="00AD58E2"/>
    <w:rsid w:val="00AD6C7F"/>
    <w:rsid w:val="00AD6D46"/>
    <w:rsid w:val="00AD70C9"/>
    <w:rsid w:val="00AD732B"/>
    <w:rsid w:val="00AD7346"/>
    <w:rsid w:val="00AD75A6"/>
    <w:rsid w:val="00AD7927"/>
    <w:rsid w:val="00AE0507"/>
    <w:rsid w:val="00AE0A3A"/>
    <w:rsid w:val="00AE0A4C"/>
    <w:rsid w:val="00AE0D23"/>
    <w:rsid w:val="00AE0E9E"/>
    <w:rsid w:val="00AE1418"/>
    <w:rsid w:val="00AE14B7"/>
    <w:rsid w:val="00AE16FB"/>
    <w:rsid w:val="00AE18E9"/>
    <w:rsid w:val="00AE1EFD"/>
    <w:rsid w:val="00AE2080"/>
    <w:rsid w:val="00AE2205"/>
    <w:rsid w:val="00AE232B"/>
    <w:rsid w:val="00AE2BFE"/>
    <w:rsid w:val="00AE3004"/>
    <w:rsid w:val="00AE31B1"/>
    <w:rsid w:val="00AE3567"/>
    <w:rsid w:val="00AE3CE1"/>
    <w:rsid w:val="00AE3E5B"/>
    <w:rsid w:val="00AE4086"/>
    <w:rsid w:val="00AE4557"/>
    <w:rsid w:val="00AE4A1F"/>
    <w:rsid w:val="00AE4B5C"/>
    <w:rsid w:val="00AE4BE4"/>
    <w:rsid w:val="00AE4C51"/>
    <w:rsid w:val="00AE4C55"/>
    <w:rsid w:val="00AE4F01"/>
    <w:rsid w:val="00AE552C"/>
    <w:rsid w:val="00AE567B"/>
    <w:rsid w:val="00AE5749"/>
    <w:rsid w:val="00AE5816"/>
    <w:rsid w:val="00AE5E95"/>
    <w:rsid w:val="00AE60E2"/>
    <w:rsid w:val="00AE6153"/>
    <w:rsid w:val="00AE6433"/>
    <w:rsid w:val="00AE646D"/>
    <w:rsid w:val="00AE6584"/>
    <w:rsid w:val="00AE69BD"/>
    <w:rsid w:val="00AE6A80"/>
    <w:rsid w:val="00AE6D12"/>
    <w:rsid w:val="00AE6EEB"/>
    <w:rsid w:val="00AE70DE"/>
    <w:rsid w:val="00AE723D"/>
    <w:rsid w:val="00AE7992"/>
    <w:rsid w:val="00AE7C28"/>
    <w:rsid w:val="00AF02A2"/>
    <w:rsid w:val="00AF0397"/>
    <w:rsid w:val="00AF0801"/>
    <w:rsid w:val="00AF0950"/>
    <w:rsid w:val="00AF1414"/>
    <w:rsid w:val="00AF1ECF"/>
    <w:rsid w:val="00AF25E0"/>
    <w:rsid w:val="00AF28B0"/>
    <w:rsid w:val="00AF2DED"/>
    <w:rsid w:val="00AF3ACA"/>
    <w:rsid w:val="00AF3C80"/>
    <w:rsid w:val="00AF3C8C"/>
    <w:rsid w:val="00AF41FC"/>
    <w:rsid w:val="00AF457C"/>
    <w:rsid w:val="00AF4648"/>
    <w:rsid w:val="00AF496B"/>
    <w:rsid w:val="00AF49F4"/>
    <w:rsid w:val="00AF4BC1"/>
    <w:rsid w:val="00AF4CC3"/>
    <w:rsid w:val="00AF4E51"/>
    <w:rsid w:val="00AF5021"/>
    <w:rsid w:val="00AF5342"/>
    <w:rsid w:val="00AF5363"/>
    <w:rsid w:val="00AF5F78"/>
    <w:rsid w:val="00AF6148"/>
    <w:rsid w:val="00AF6367"/>
    <w:rsid w:val="00AF63A9"/>
    <w:rsid w:val="00AF6591"/>
    <w:rsid w:val="00AF66F1"/>
    <w:rsid w:val="00AF6AE3"/>
    <w:rsid w:val="00AF6B1B"/>
    <w:rsid w:val="00AF738A"/>
    <w:rsid w:val="00AF782D"/>
    <w:rsid w:val="00AF7C0B"/>
    <w:rsid w:val="00AF7F09"/>
    <w:rsid w:val="00B002BA"/>
    <w:rsid w:val="00B00306"/>
    <w:rsid w:val="00B004F1"/>
    <w:rsid w:val="00B00858"/>
    <w:rsid w:val="00B00D62"/>
    <w:rsid w:val="00B010D3"/>
    <w:rsid w:val="00B010DD"/>
    <w:rsid w:val="00B01321"/>
    <w:rsid w:val="00B01A7A"/>
    <w:rsid w:val="00B01B89"/>
    <w:rsid w:val="00B01CC2"/>
    <w:rsid w:val="00B01F0D"/>
    <w:rsid w:val="00B02014"/>
    <w:rsid w:val="00B0226B"/>
    <w:rsid w:val="00B0226D"/>
    <w:rsid w:val="00B023FC"/>
    <w:rsid w:val="00B02485"/>
    <w:rsid w:val="00B02599"/>
    <w:rsid w:val="00B02A4C"/>
    <w:rsid w:val="00B02A94"/>
    <w:rsid w:val="00B03101"/>
    <w:rsid w:val="00B039CE"/>
    <w:rsid w:val="00B03D26"/>
    <w:rsid w:val="00B03F0B"/>
    <w:rsid w:val="00B042B1"/>
    <w:rsid w:val="00B04992"/>
    <w:rsid w:val="00B04D36"/>
    <w:rsid w:val="00B04F11"/>
    <w:rsid w:val="00B050BD"/>
    <w:rsid w:val="00B054CE"/>
    <w:rsid w:val="00B0564C"/>
    <w:rsid w:val="00B05688"/>
    <w:rsid w:val="00B05E34"/>
    <w:rsid w:val="00B06102"/>
    <w:rsid w:val="00B0624C"/>
    <w:rsid w:val="00B06AF4"/>
    <w:rsid w:val="00B06C77"/>
    <w:rsid w:val="00B06DA9"/>
    <w:rsid w:val="00B06E5F"/>
    <w:rsid w:val="00B075EC"/>
    <w:rsid w:val="00B077B1"/>
    <w:rsid w:val="00B07CBE"/>
    <w:rsid w:val="00B07F35"/>
    <w:rsid w:val="00B07F48"/>
    <w:rsid w:val="00B10202"/>
    <w:rsid w:val="00B1093D"/>
    <w:rsid w:val="00B10BD1"/>
    <w:rsid w:val="00B111BF"/>
    <w:rsid w:val="00B114C4"/>
    <w:rsid w:val="00B11882"/>
    <w:rsid w:val="00B11B2C"/>
    <w:rsid w:val="00B11E29"/>
    <w:rsid w:val="00B1214B"/>
    <w:rsid w:val="00B12498"/>
    <w:rsid w:val="00B12528"/>
    <w:rsid w:val="00B12837"/>
    <w:rsid w:val="00B12EDA"/>
    <w:rsid w:val="00B12F78"/>
    <w:rsid w:val="00B137AD"/>
    <w:rsid w:val="00B137BE"/>
    <w:rsid w:val="00B137D3"/>
    <w:rsid w:val="00B1388A"/>
    <w:rsid w:val="00B13930"/>
    <w:rsid w:val="00B13BE5"/>
    <w:rsid w:val="00B13F1F"/>
    <w:rsid w:val="00B1429E"/>
    <w:rsid w:val="00B14433"/>
    <w:rsid w:val="00B146A7"/>
    <w:rsid w:val="00B147CC"/>
    <w:rsid w:val="00B14DE2"/>
    <w:rsid w:val="00B150B5"/>
    <w:rsid w:val="00B15141"/>
    <w:rsid w:val="00B151C6"/>
    <w:rsid w:val="00B15358"/>
    <w:rsid w:val="00B1537F"/>
    <w:rsid w:val="00B158C2"/>
    <w:rsid w:val="00B15A0F"/>
    <w:rsid w:val="00B1624D"/>
    <w:rsid w:val="00B16562"/>
    <w:rsid w:val="00B167A6"/>
    <w:rsid w:val="00B16A36"/>
    <w:rsid w:val="00B16B5F"/>
    <w:rsid w:val="00B1736C"/>
    <w:rsid w:val="00B17744"/>
    <w:rsid w:val="00B20057"/>
    <w:rsid w:val="00B202E6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D69"/>
    <w:rsid w:val="00B22F4E"/>
    <w:rsid w:val="00B233A9"/>
    <w:rsid w:val="00B239CC"/>
    <w:rsid w:val="00B23FF4"/>
    <w:rsid w:val="00B244F0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6E94"/>
    <w:rsid w:val="00B27436"/>
    <w:rsid w:val="00B2757B"/>
    <w:rsid w:val="00B277AA"/>
    <w:rsid w:val="00B27BA9"/>
    <w:rsid w:val="00B27C5E"/>
    <w:rsid w:val="00B27D54"/>
    <w:rsid w:val="00B305C0"/>
    <w:rsid w:val="00B30622"/>
    <w:rsid w:val="00B311D9"/>
    <w:rsid w:val="00B31447"/>
    <w:rsid w:val="00B31D78"/>
    <w:rsid w:val="00B31E5F"/>
    <w:rsid w:val="00B325C3"/>
    <w:rsid w:val="00B32607"/>
    <w:rsid w:val="00B326BE"/>
    <w:rsid w:val="00B32821"/>
    <w:rsid w:val="00B3289C"/>
    <w:rsid w:val="00B32CE3"/>
    <w:rsid w:val="00B3331B"/>
    <w:rsid w:val="00B33595"/>
    <w:rsid w:val="00B3363A"/>
    <w:rsid w:val="00B33808"/>
    <w:rsid w:val="00B3380B"/>
    <w:rsid w:val="00B3396B"/>
    <w:rsid w:val="00B33A67"/>
    <w:rsid w:val="00B33AF8"/>
    <w:rsid w:val="00B3416B"/>
    <w:rsid w:val="00B3427F"/>
    <w:rsid w:val="00B343D0"/>
    <w:rsid w:val="00B34562"/>
    <w:rsid w:val="00B347E4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AD2"/>
    <w:rsid w:val="00B40D73"/>
    <w:rsid w:val="00B411A3"/>
    <w:rsid w:val="00B412CB"/>
    <w:rsid w:val="00B41351"/>
    <w:rsid w:val="00B415EF"/>
    <w:rsid w:val="00B41A84"/>
    <w:rsid w:val="00B41B34"/>
    <w:rsid w:val="00B41B49"/>
    <w:rsid w:val="00B41B80"/>
    <w:rsid w:val="00B41E30"/>
    <w:rsid w:val="00B42378"/>
    <w:rsid w:val="00B427E4"/>
    <w:rsid w:val="00B42879"/>
    <w:rsid w:val="00B42B9A"/>
    <w:rsid w:val="00B430D3"/>
    <w:rsid w:val="00B4313E"/>
    <w:rsid w:val="00B432D4"/>
    <w:rsid w:val="00B433F1"/>
    <w:rsid w:val="00B437BD"/>
    <w:rsid w:val="00B43925"/>
    <w:rsid w:val="00B43985"/>
    <w:rsid w:val="00B439FA"/>
    <w:rsid w:val="00B43B0B"/>
    <w:rsid w:val="00B43C9F"/>
    <w:rsid w:val="00B43D4D"/>
    <w:rsid w:val="00B43EBF"/>
    <w:rsid w:val="00B440CF"/>
    <w:rsid w:val="00B443C5"/>
    <w:rsid w:val="00B44734"/>
    <w:rsid w:val="00B4485B"/>
    <w:rsid w:val="00B4500C"/>
    <w:rsid w:val="00B45298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18"/>
    <w:rsid w:val="00B47036"/>
    <w:rsid w:val="00B47784"/>
    <w:rsid w:val="00B4783F"/>
    <w:rsid w:val="00B47A09"/>
    <w:rsid w:val="00B47C53"/>
    <w:rsid w:val="00B47CEF"/>
    <w:rsid w:val="00B47E6A"/>
    <w:rsid w:val="00B47F42"/>
    <w:rsid w:val="00B50164"/>
    <w:rsid w:val="00B50445"/>
    <w:rsid w:val="00B504F7"/>
    <w:rsid w:val="00B50D6B"/>
    <w:rsid w:val="00B513F2"/>
    <w:rsid w:val="00B51420"/>
    <w:rsid w:val="00B514E7"/>
    <w:rsid w:val="00B51526"/>
    <w:rsid w:val="00B51A40"/>
    <w:rsid w:val="00B51AFA"/>
    <w:rsid w:val="00B51CC0"/>
    <w:rsid w:val="00B520B7"/>
    <w:rsid w:val="00B52559"/>
    <w:rsid w:val="00B52646"/>
    <w:rsid w:val="00B529F2"/>
    <w:rsid w:val="00B52AAD"/>
    <w:rsid w:val="00B52BFC"/>
    <w:rsid w:val="00B52EA6"/>
    <w:rsid w:val="00B53703"/>
    <w:rsid w:val="00B53C0B"/>
    <w:rsid w:val="00B53EF5"/>
    <w:rsid w:val="00B5416C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4D"/>
    <w:rsid w:val="00B55ACA"/>
    <w:rsid w:val="00B55C3B"/>
    <w:rsid w:val="00B55F3A"/>
    <w:rsid w:val="00B5612F"/>
    <w:rsid w:val="00B56347"/>
    <w:rsid w:val="00B565F8"/>
    <w:rsid w:val="00B566E0"/>
    <w:rsid w:val="00B5685D"/>
    <w:rsid w:val="00B57861"/>
    <w:rsid w:val="00B600AA"/>
    <w:rsid w:val="00B60567"/>
    <w:rsid w:val="00B60569"/>
    <w:rsid w:val="00B607B8"/>
    <w:rsid w:val="00B60BED"/>
    <w:rsid w:val="00B60DF7"/>
    <w:rsid w:val="00B60E6E"/>
    <w:rsid w:val="00B6101F"/>
    <w:rsid w:val="00B6184F"/>
    <w:rsid w:val="00B619AF"/>
    <w:rsid w:val="00B61B85"/>
    <w:rsid w:val="00B61CFF"/>
    <w:rsid w:val="00B61F70"/>
    <w:rsid w:val="00B6237B"/>
    <w:rsid w:val="00B624C5"/>
    <w:rsid w:val="00B62A18"/>
    <w:rsid w:val="00B637EC"/>
    <w:rsid w:val="00B63870"/>
    <w:rsid w:val="00B63C10"/>
    <w:rsid w:val="00B640AB"/>
    <w:rsid w:val="00B6425B"/>
    <w:rsid w:val="00B64398"/>
    <w:rsid w:val="00B64484"/>
    <w:rsid w:val="00B645EE"/>
    <w:rsid w:val="00B645F8"/>
    <w:rsid w:val="00B646A6"/>
    <w:rsid w:val="00B64995"/>
    <w:rsid w:val="00B64A5B"/>
    <w:rsid w:val="00B652B0"/>
    <w:rsid w:val="00B657B5"/>
    <w:rsid w:val="00B65CAB"/>
    <w:rsid w:val="00B65D1C"/>
    <w:rsid w:val="00B664EC"/>
    <w:rsid w:val="00B666B6"/>
    <w:rsid w:val="00B66758"/>
    <w:rsid w:val="00B66801"/>
    <w:rsid w:val="00B66E78"/>
    <w:rsid w:val="00B66FF7"/>
    <w:rsid w:val="00B675E5"/>
    <w:rsid w:val="00B677F6"/>
    <w:rsid w:val="00B6796C"/>
    <w:rsid w:val="00B67B2B"/>
    <w:rsid w:val="00B67D7F"/>
    <w:rsid w:val="00B70280"/>
    <w:rsid w:val="00B70333"/>
    <w:rsid w:val="00B703CE"/>
    <w:rsid w:val="00B70470"/>
    <w:rsid w:val="00B707D8"/>
    <w:rsid w:val="00B709C5"/>
    <w:rsid w:val="00B70A49"/>
    <w:rsid w:val="00B70EDB"/>
    <w:rsid w:val="00B713B7"/>
    <w:rsid w:val="00B713B9"/>
    <w:rsid w:val="00B71A24"/>
    <w:rsid w:val="00B71A5D"/>
    <w:rsid w:val="00B71CEF"/>
    <w:rsid w:val="00B71CF5"/>
    <w:rsid w:val="00B72184"/>
    <w:rsid w:val="00B7273B"/>
    <w:rsid w:val="00B727B8"/>
    <w:rsid w:val="00B72871"/>
    <w:rsid w:val="00B73259"/>
    <w:rsid w:val="00B73453"/>
    <w:rsid w:val="00B737C7"/>
    <w:rsid w:val="00B741DB"/>
    <w:rsid w:val="00B7448A"/>
    <w:rsid w:val="00B7449F"/>
    <w:rsid w:val="00B74570"/>
    <w:rsid w:val="00B74572"/>
    <w:rsid w:val="00B74A0D"/>
    <w:rsid w:val="00B74D13"/>
    <w:rsid w:val="00B74D54"/>
    <w:rsid w:val="00B74EC0"/>
    <w:rsid w:val="00B75177"/>
    <w:rsid w:val="00B7556F"/>
    <w:rsid w:val="00B75667"/>
    <w:rsid w:val="00B758C6"/>
    <w:rsid w:val="00B75B02"/>
    <w:rsid w:val="00B75D3C"/>
    <w:rsid w:val="00B75ED2"/>
    <w:rsid w:val="00B7668F"/>
    <w:rsid w:val="00B76727"/>
    <w:rsid w:val="00B76A15"/>
    <w:rsid w:val="00B76A73"/>
    <w:rsid w:val="00B76CD5"/>
    <w:rsid w:val="00B77062"/>
    <w:rsid w:val="00B7709F"/>
    <w:rsid w:val="00B77474"/>
    <w:rsid w:val="00B774CC"/>
    <w:rsid w:val="00B77632"/>
    <w:rsid w:val="00B77804"/>
    <w:rsid w:val="00B77C6B"/>
    <w:rsid w:val="00B77D8A"/>
    <w:rsid w:val="00B8006C"/>
    <w:rsid w:val="00B8053A"/>
    <w:rsid w:val="00B8053B"/>
    <w:rsid w:val="00B80795"/>
    <w:rsid w:val="00B80ACD"/>
    <w:rsid w:val="00B80F5B"/>
    <w:rsid w:val="00B811F0"/>
    <w:rsid w:val="00B812E8"/>
    <w:rsid w:val="00B81578"/>
    <w:rsid w:val="00B81684"/>
    <w:rsid w:val="00B817F4"/>
    <w:rsid w:val="00B8203A"/>
    <w:rsid w:val="00B8206A"/>
    <w:rsid w:val="00B821AB"/>
    <w:rsid w:val="00B82519"/>
    <w:rsid w:val="00B82942"/>
    <w:rsid w:val="00B82C01"/>
    <w:rsid w:val="00B82E5D"/>
    <w:rsid w:val="00B82ED6"/>
    <w:rsid w:val="00B83038"/>
    <w:rsid w:val="00B830F7"/>
    <w:rsid w:val="00B8321E"/>
    <w:rsid w:val="00B8340C"/>
    <w:rsid w:val="00B83AC3"/>
    <w:rsid w:val="00B83D8E"/>
    <w:rsid w:val="00B83DF6"/>
    <w:rsid w:val="00B8408E"/>
    <w:rsid w:val="00B847B6"/>
    <w:rsid w:val="00B84920"/>
    <w:rsid w:val="00B84BE8"/>
    <w:rsid w:val="00B8555A"/>
    <w:rsid w:val="00B85E03"/>
    <w:rsid w:val="00B85F67"/>
    <w:rsid w:val="00B860E9"/>
    <w:rsid w:val="00B86451"/>
    <w:rsid w:val="00B86557"/>
    <w:rsid w:val="00B86734"/>
    <w:rsid w:val="00B8692C"/>
    <w:rsid w:val="00B86BDC"/>
    <w:rsid w:val="00B86CD4"/>
    <w:rsid w:val="00B86E85"/>
    <w:rsid w:val="00B8706E"/>
    <w:rsid w:val="00B87211"/>
    <w:rsid w:val="00B872BD"/>
    <w:rsid w:val="00B874FB"/>
    <w:rsid w:val="00B8769E"/>
    <w:rsid w:val="00B8794E"/>
    <w:rsid w:val="00B87A48"/>
    <w:rsid w:val="00B90516"/>
    <w:rsid w:val="00B90537"/>
    <w:rsid w:val="00B9061F"/>
    <w:rsid w:val="00B9063D"/>
    <w:rsid w:val="00B90C55"/>
    <w:rsid w:val="00B90D7E"/>
    <w:rsid w:val="00B90DC8"/>
    <w:rsid w:val="00B91356"/>
    <w:rsid w:val="00B917A5"/>
    <w:rsid w:val="00B917B0"/>
    <w:rsid w:val="00B917BD"/>
    <w:rsid w:val="00B91876"/>
    <w:rsid w:val="00B91E0F"/>
    <w:rsid w:val="00B926E0"/>
    <w:rsid w:val="00B928B6"/>
    <w:rsid w:val="00B92A14"/>
    <w:rsid w:val="00B92AB9"/>
    <w:rsid w:val="00B93042"/>
    <w:rsid w:val="00B93B55"/>
    <w:rsid w:val="00B93C36"/>
    <w:rsid w:val="00B94054"/>
    <w:rsid w:val="00B94253"/>
    <w:rsid w:val="00B9428A"/>
    <w:rsid w:val="00B9436E"/>
    <w:rsid w:val="00B95056"/>
    <w:rsid w:val="00B950E8"/>
    <w:rsid w:val="00B95242"/>
    <w:rsid w:val="00B954FC"/>
    <w:rsid w:val="00B95A04"/>
    <w:rsid w:val="00B95B8C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27D"/>
    <w:rsid w:val="00B977E6"/>
    <w:rsid w:val="00B97B85"/>
    <w:rsid w:val="00B97D8D"/>
    <w:rsid w:val="00BA04F0"/>
    <w:rsid w:val="00BA067F"/>
    <w:rsid w:val="00BA0827"/>
    <w:rsid w:val="00BA13E0"/>
    <w:rsid w:val="00BA15F5"/>
    <w:rsid w:val="00BA17C4"/>
    <w:rsid w:val="00BA1C20"/>
    <w:rsid w:val="00BA1CDD"/>
    <w:rsid w:val="00BA1E0C"/>
    <w:rsid w:val="00BA20A2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246"/>
    <w:rsid w:val="00BA4305"/>
    <w:rsid w:val="00BA48E0"/>
    <w:rsid w:val="00BA4C24"/>
    <w:rsid w:val="00BA4E10"/>
    <w:rsid w:val="00BA5346"/>
    <w:rsid w:val="00BA54FB"/>
    <w:rsid w:val="00BA580D"/>
    <w:rsid w:val="00BA5C97"/>
    <w:rsid w:val="00BA5DC2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906"/>
    <w:rsid w:val="00BA7EB0"/>
    <w:rsid w:val="00BA7FFA"/>
    <w:rsid w:val="00BB0528"/>
    <w:rsid w:val="00BB070E"/>
    <w:rsid w:val="00BB0B3E"/>
    <w:rsid w:val="00BB0D75"/>
    <w:rsid w:val="00BB0F75"/>
    <w:rsid w:val="00BB0FE6"/>
    <w:rsid w:val="00BB109F"/>
    <w:rsid w:val="00BB10BA"/>
    <w:rsid w:val="00BB1211"/>
    <w:rsid w:val="00BB1393"/>
    <w:rsid w:val="00BB1661"/>
    <w:rsid w:val="00BB1966"/>
    <w:rsid w:val="00BB1B24"/>
    <w:rsid w:val="00BB1C4F"/>
    <w:rsid w:val="00BB1D50"/>
    <w:rsid w:val="00BB225D"/>
    <w:rsid w:val="00BB2649"/>
    <w:rsid w:val="00BB320A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46"/>
    <w:rsid w:val="00BB61DC"/>
    <w:rsid w:val="00BB62A9"/>
    <w:rsid w:val="00BB6431"/>
    <w:rsid w:val="00BB6472"/>
    <w:rsid w:val="00BB6589"/>
    <w:rsid w:val="00BB6C81"/>
    <w:rsid w:val="00BB6D4C"/>
    <w:rsid w:val="00BB6F3F"/>
    <w:rsid w:val="00BB71EC"/>
    <w:rsid w:val="00BB723D"/>
    <w:rsid w:val="00BB724B"/>
    <w:rsid w:val="00BB73AB"/>
    <w:rsid w:val="00BB761A"/>
    <w:rsid w:val="00BB7634"/>
    <w:rsid w:val="00BB773B"/>
    <w:rsid w:val="00BC06E0"/>
    <w:rsid w:val="00BC0854"/>
    <w:rsid w:val="00BC1112"/>
    <w:rsid w:val="00BC1265"/>
    <w:rsid w:val="00BC16BF"/>
    <w:rsid w:val="00BC1A03"/>
    <w:rsid w:val="00BC1A99"/>
    <w:rsid w:val="00BC1E0C"/>
    <w:rsid w:val="00BC201A"/>
    <w:rsid w:val="00BC2359"/>
    <w:rsid w:val="00BC26C3"/>
    <w:rsid w:val="00BC29D1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4A64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C7C0D"/>
    <w:rsid w:val="00BC7D15"/>
    <w:rsid w:val="00BC7DF6"/>
    <w:rsid w:val="00BC7FE5"/>
    <w:rsid w:val="00BD013E"/>
    <w:rsid w:val="00BD0238"/>
    <w:rsid w:val="00BD050C"/>
    <w:rsid w:val="00BD082C"/>
    <w:rsid w:val="00BD0FC4"/>
    <w:rsid w:val="00BD1255"/>
    <w:rsid w:val="00BD140B"/>
    <w:rsid w:val="00BD1624"/>
    <w:rsid w:val="00BD173D"/>
    <w:rsid w:val="00BD187A"/>
    <w:rsid w:val="00BD1CC2"/>
    <w:rsid w:val="00BD238C"/>
    <w:rsid w:val="00BD2847"/>
    <w:rsid w:val="00BD2A08"/>
    <w:rsid w:val="00BD2C9F"/>
    <w:rsid w:val="00BD2F55"/>
    <w:rsid w:val="00BD31F4"/>
    <w:rsid w:val="00BD3837"/>
    <w:rsid w:val="00BD386B"/>
    <w:rsid w:val="00BD3C69"/>
    <w:rsid w:val="00BD3D7A"/>
    <w:rsid w:val="00BD4235"/>
    <w:rsid w:val="00BD4482"/>
    <w:rsid w:val="00BD45AD"/>
    <w:rsid w:val="00BD4A5B"/>
    <w:rsid w:val="00BD4ED0"/>
    <w:rsid w:val="00BD530F"/>
    <w:rsid w:val="00BD59D8"/>
    <w:rsid w:val="00BD5A26"/>
    <w:rsid w:val="00BD5AD2"/>
    <w:rsid w:val="00BD5CD4"/>
    <w:rsid w:val="00BD5FA4"/>
    <w:rsid w:val="00BD6509"/>
    <w:rsid w:val="00BD689C"/>
    <w:rsid w:val="00BD6A22"/>
    <w:rsid w:val="00BD6D41"/>
    <w:rsid w:val="00BD6D88"/>
    <w:rsid w:val="00BD71D8"/>
    <w:rsid w:val="00BD7A82"/>
    <w:rsid w:val="00BD7F9E"/>
    <w:rsid w:val="00BE0036"/>
    <w:rsid w:val="00BE01C3"/>
    <w:rsid w:val="00BE026E"/>
    <w:rsid w:val="00BE029F"/>
    <w:rsid w:val="00BE05F0"/>
    <w:rsid w:val="00BE072F"/>
    <w:rsid w:val="00BE0FC2"/>
    <w:rsid w:val="00BE0FCB"/>
    <w:rsid w:val="00BE11AF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CC"/>
    <w:rsid w:val="00BE2F56"/>
    <w:rsid w:val="00BE312F"/>
    <w:rsid w:val="00BE3829"/>
    <w:rsid w:val="00BE3D2C"/>
    <w:rsid w:val="00BE3EA0"/>
    <w:rsid w:val="00BE403F"/>
    <w:rsid w:val="00BE4593"/>
    <w:rsid w:val="00BE460D"/>
    <w:rsid w:val="00BE475F"/>
    <w:rsid w:val="00BE5164"/>
    <w:rsid w:val="00BE5519"/>
    <w:rsid w:val="00BE57B1"/>
    <w:rsid w:val="00BE5813"/>
    <w:rsid w:val="00BE59B0"/>
    <w:rsid w:val="00BE60DC"/>
    <w:rsid w:val="00BE6149"/>
    <w:rsid w:val="00BE61CF"/>
    <w:rsid w:val="00BE65B3"/>
    <w:rsid w:val="00BE6D82"/>
    <w:rsid w:val="00BE6FCB"/>
    <w:rsid w:val="00BE72B2"/>
    <w:rsid w:val="00BE7888"/>
    <w:rsid w:val="00BE78FD"/>
    <w:rsid w:val="00BE790E"/>
    <w:rsid w:val="00BE7B27"/>
    <w:rsid w:val="00BF0058"/>
    <w:rsid w:val="00BF02E6"/>
    <w:rsid w:val="00BF0755"/>
    <w:rsid w:val="00BF08B0"/>
    <w:rsid w:val="00BF0CEB"/>
    <w:rsid w:val="00BF0E14"/>
    <w:rsid w:val="00BF0F15"/>
    <w:rsid w:val="00BF10D2"/>
    <w:rsid w:val="00BF120B"/>
    <w:rsid w:val="00BF12B0"/>
    <w:rsid w:val="00BF1309"/>
    <w:rsid w:val="00BF14FC"/>
    <w:rsid w:val="00BF1A29"/>
    <w:rsid w:val="00BF1B6C"/>
    <w:rsid w:val="00BF21AD"/>
    <w:rsid w:val="00BF220D"/>
    <w:rsid w:val="00BF2372"/>
    <w:rsid w:val="00BF265C"/>
    <w:rsid w:val="00BF267C"/>
    <w:rsid w:val="00BF2817"/>
    <w:rsid w:val="00BF2901"/>
    <w:rsid w:val="00BF31CB"/>
    <w:rsid w:val="00BF34B3"/>
    <w:rsid w:val="00BF3BCB"/>
    <w:rsid w:val="00BF3C10"/>
    <w:rsid w:val="00BF3E35"/>
    <w:rsid w:val="00BF3FFA"/>
    <w:rsid w:val="00BF46F1"/>
    <w:rsid w:val="00BF4755"/>
    <w:rsid w:val="00BF4B69"/>
    <w:rsid w:val="00BF4BFE"/>
    <w:rsid w:val="00BF5400"/>
    <w:rsid w:val="00BF56A8"/>
    <w:rsid w:val="00BF5D12"/>
    <w:rsid w:val="00BF60E3"/>
    <w:rsid w:val="00BF6C19"/>
    <w:rsid w:val="00BF6FBF"/>
    <w:rsid w:val="00BF6FFF"/>
    <w:rsid w:val="00BF70A1"/>
    <w:rsid w:val="00BF70F8"/>
    <w:rsid w:val="00BF77A6"/>
    <w:rsid w:val="00BF7B97"/>
    <w:rsid w:val="00BF7C67"/>
    <w:rsid w:val="00BF7D39"/>
    <w:rsid w:val="00BF7D43"/>
    <w:rsid w:val="00C00AAC"/>
    <w:rsid w:val="00C00F1A"/>
    <w:rsid w:val="00C010F5"/>
    <w:rsid w:val="00C01121"/>
    <w:rsid w:val="00C01305"/>
    <w:rsid w:val="00C0150C"/>
    <w:rsid w:val="00C015DD"/>
    <w:rsid w:val="00C01835"/>
    <w:rsid w:val="00C02192"/>
    <w:rsid w:val="00C02396"/>
    <w:rsid w:val="00C023FA"/>
    <w:rsid w:val="00C02B71"/>
    <w:rsid w:val="00C02CDE"/>
    <w:rsid w:val="00C02DD8"/>
    <w:rsid w:val="00C0350D"/>
    <w:rsid w:val="00C03559"/>
    <w:rsid w:val="00C039B6"/>
    <w:rsid w:val="00C03A47"/>
    <w:rsid w:val="00C03B7B"/>
    <w:rsid w:val="00C03F0D"/>
    <w:rsid w:val="00C04589"/>
    <w:rsid w:val="00C04591"/>
    <w:rsid w:val="00C0496C"/>
    <w:rsid w:val="00C04E9E"/>
    <w:rsid w:val="00C0548B"/>
    <w:rsid w:val="00C057E0"/>
    <w:rsid w:val="00C05831"/>
    <w:rsid w:val="00C05863"/>
    <w:rsid w:val="00C05990"/>
    <w:rsid w:val="00C05BC1"/>
    <w:rsid w:val="00C05C20"/>
    <w:rsid w:val="00C06066"/>
    <w:rsid w:val="00C0648A"/>
    <w:rsid w:val="00C06690"/>
    <w:rsid w:val="00C067A4"/>
    <w:rsid w:val="00C067FC"/>
    <w:rsid w:val="00C068C5"/>
    <w:rsid w:val="00C06BE9"/>
    <w:rsid w:val="00C0702B"/>
    <w:rsid w:val="00C0714C"/>
    <w:rsid w:val="00C071C6"/>
    <w:rsid w:val="00C07709"/>
    <w:rsid w:val="00C0773C"/>
    <w:rsid w:val="00C07A6C"/>
    <w:rsid w:val="00C07AE3"/>
    <w:rsid w:val="00C07AE4"/>
    <w:rsid w:val="00C07C81"/>
    <w:rsid w:val="00C07D3E"/>
    <w:rsid w:val="00C07DA2"/>
    <w:rsid w:val="00C07DE7"/>
    <w:rsid w:val="00C10599"/>
    <w:rsid w:val="00C106DF"/>
    <w:rsid w:val="00C10793"/>
    <w:rsid w:val="00C1083B"/>
    <w:rsid w:val="00C10857"/>
    <w:rsid w:val="00C1114F"/>
    <w:rsid w:val="00C11183"/>
    <w:rsid w:val="00C11197"/>
    <w:rsid w:val="00C115C9"/>
    <w:rsid w:val="00C119CA"/>
    <w:rsid w:val="00C11C33"/>
    <w:rsid w:val="00C11C73"/>
    <w:rsid w:val="00C11FE5"/>
    <w:rsid w:val="00C11FF6"/>
    <w:rsid w:val="00C12369"/>
    <w:rsid w:val="00C1286D"/>
    <w:rsid w:val="00C12EB5"/>
    <w:rsid w:val="00C130B5"/>
    <w:rsid w:val="00C134A1"/>
    <w:rsid w:val="00C13504"/>
    <w:rsid w:val="00C13828"/>
    <w:rsid w:val="00C139B1"/>
    <w:rsid w:val="00C13C8A"/>
    <w:rsid w:val="00C13F22"/>
    <w:rsid w:val="00C13F33"/>
    <w:rsid w:val="00C140FE"/>
    <w:rsid w:val="00C14131"/>
    <w:rsid w:val="00C14214"/>
    <w:rsid w:val="00C14742"/>
    <w:rsid w:val="00C149BE"/>
    <w:rsid w:val="00C14C0C"/>
    <w:rsid w:val="00C15135"/>
    <w:rsid w:val="00C157C6"/>
    <w:rsid w:val="00C159ED"/>
    <w:rsid w:val="00C15A74"/>
    <w:rsid w:val="00C15FFF"/>
    <w:rsid w:val="00C1662C"/>
    <w:rsid w:val="00C17099"/>
    <w:rsid w:val="00C1733B"/>
    <w:rsid w:val="00C1741D"/>
    <w:rsid w:val="00C174EC"/>
    <w:rsid w:val="00C17593"/>
    <w:rsid w:val="00C179E5"/>
    <w:rsid w:val="00C17D7E"/>
    <w:rsid w:val="00C17D89"/>
    <w:rsid w:val="00C17E62"/>
    <w:rsid w:val="00C202D5"/>
    <w:rsid w:val="00C2068D"/>
    <w:rsid w:val="00C206C4"/>
    <w:rsid w:val="00C206EC"/>
    <w:rsid w:val="00C20BD7"/>
    <w:rsid w:val="00C20C01"/>
    <w:rsid w:val="00C20F77"/>
    <w:rsid w:val="00C210D4"/>
    <w:rsid w:val="00C212C7"/>
    <w:rsid w:val="00C21B1D"/>
    <w:rsid w:val="00C222CF"/>
    <w:rsid w:val="00C223DE"/>
    <w:rsid w:val="00C224C8"/>
    <w:rsid w:val="00C22AB1"/>
    <w:rsid w:val="00C232DD"/>
    <w:rsid w:val="00C236CC"/>
    <w:rsid w:val="00C23D91"/>
    <w:rsid w:val="00C2423A"/>
    <w:rsid w:val="00C243D1"/>
    <w:rsid w:val="00C24888"/>
    <w:rsid w:val="00C24A5A"/>
    <w:rsid w:val="00C24CA2"/>
    <w:rsid w:val="00C24D4A"/>
    <w:rsid w:val="00C24EE5"/>
    <w:rsid w:val="00C24F74"/>
    <w:rsid w:val="00C250CF"/>
    <w:rsid w:val="00C25215"/>
    <w:rsid w:val="00C2544D"/>
    <w:rsid w:val="00C254EB"/>
    <w:rsid w:val="00C255B6"/>
    <w:rsid w:val="00C25D3A"/>
    <w:rsid w:val="00C25FDB"/>
    <w:rsid w:val="00C262F2"/>
    <w:rsid w:val="00C263AE"/>
    <w:rsid w:val="00C26871"/>
    <w:rsid w:val="00C2695A"/>
    <w:rsid w:val="00C269DE"/>
    <w:rsid w:val="00C270CE"/>
    <w:rsid w:val="00C274BE"/>
    <w:rsid w:val="00C279E2"/>
    <w:rsid w:val="00C27E01"/>
    <w:rsid w:val="00C301B1"/>
    <w:rsid w:val="00C301D0"/>
    <w:rsid w:val="00C3042A"/>
    <w:rsid w:val="00C306A6"/>
    <w:rsid w:val="00C307FA"/>
    <w:rsid w:val="00C30D3F"/>
    <w:rsid w:val="00C30DAA"/>
    <w:rsid w:val="00C30F1F"/>
    <w:rsid w:val="00C30FB5"/>
    <w:rsid w:val="00C30FB7"/>
    <w:rsid w:val="00C31089"/>
    <w:rsid w:val="00C31237"/>
    <w:rsid w:val="00C31267"/>
    <w:rsid w:val="00C314DF"/>
    <w:rsid w:val="00C3175A"/>
    <w:rsid w:val="00C319A2"/>
    <w:rsid w:val="00C31C56"/>
    <w:rsid w:val="00C3208A"/>
    <w:rsid w:val="00C32417"/>
    <w:rsid w:val="00C327A0"/>
    <w:rsid w:val="00C32BB7"/>
    <w:rsid w:val="00C32E3D"/>
    <w:rsid w:val="00C33192"/>
    <w:rsid w:val="00C33373"/>
    <w:rsid w:val="00C339DE"/>
    <w:rsid w:val="00C33AA7"/>
    <w:rsid w:val="00C33DCE"/>
    <w:rsid w:val="00C34308"/>
    <w:rsid w:val="00C3463A"/>
    <w:rsid w:val="00C346AB"/>
    <w:rsid w:val="00C346BB"/>
    <w:rsid w:val="00C346C1"/>
    <w:rsid w:val="00C3488A"/>
    <w:rsid w:val="00C34C05"/>
    <w:rsid w:val="00C34DD9"/>
    <w:rsid w:val="00C34F1B"/>
    <w:rsid w:val="00C3566B"/>
    <w:rsid w:val="00C3571B"/>
    <w:rsid w:val="00C35A42"/>
    <w:rsid w:val="00C35B23"/>
    <w:rsid w:val="00C35D4F"/>
    <w:rsid w:val="00C3661D"/>
    <w:rsid w:val="00C36726"/>
    <w:rsid w:val="00C36965"/>
    <w:rsid w:val="00C36DAD"/>
    <w:rsid w:val="00C37050"/>
    <w:rsid w:val="00C3731A"/>
    <w:rsid w:val="00C37493"/>
    <w:rsid w:val="00C37F07"/>
    <w:rsid w:val="00C37F85"/>
    <w:rsid w:val="00C37F8D"/>
    <w:rsid w:val="00C4018E"/>
    <w:rsid w:val="00C4039A"/>
    <w:rsid w:val="00C40447"/>
    <w:rsid w:val="00C4044A"/>
    <w:rsid w:val="00C404D5"/>
    <w:rsid w:val="00C40B7D"/>
    <w:rsid w:val="00C413FE"/>
    <w:rsid w:val="00C4157B"/>
    <w:rsid w:val="00C41634"/>
    <w:rsid w:val="00C42130"/>
    <w:rsid w:val="00C4214B"/>
    <w:rsid w:val="00C42784"/>
    <w:rsid w:val="00C429E1"/>
    <w:rsid w:val="00C42F35"/>
    <w:rsid w:val="00C439C5"/>
    <w:rsid w:val="00C439F0"/>
    <w:rsid w:val="00C43AC7"/>
    <w:rsid w:val="00C43CE7"/>
    <w:rsid w:val="00C4416B"/>
    <w:rsid w:val="00C44189"/>
    <w:rsid w:val="00C4451B"/>
    <w:rsid w:val="00C4464F"/>
    <w:rsid w:val="00C447FB"/>
    <w:rsid w:val="00C44ADA"/>
    <w:rsid w:val="00C4598E"/>
    <w:rsid w:val="00C45A9C"/>
    <w:rsid w:val="00C45B3D"/>
    <w:rsid w:val="00C45F06"/>
    <w:rsid w:val="00C46657"/>
    <w:rsid w:val="00C466A6"/>
    <w:rsid w:val="00C46B53"/>
    <w:rsid w:val="00C470AA"/>
    <w:rsid w:val="00C47838"/>
    <w:rsid w:val="00C47AE8"/>
    <w:rsid w:val="00C502C7"/>
    <w:rsid w:val="00C508B7"/>
    <w:rsid w:val="00C51D11"/>
    <w:rsid w:val="00C51EFE"/>
    <w:rsid w:val="00C5205E"/>
    <w:rsid w:val="00C521DF"/>
    <w:rsid w:val="00C523BE"/>
    <w:rsid w:val="00C5257E"/>
    <w:rsid w:val="00C52A05"/>
    <w:rsid w:val="00C52A41"/>
    <w:rsid w:val="00C52A73"/>
    <w:rsid w:val="00C531B4"/>
    <w:rsid w:val="00C532F9"/>
    <w:rsid w:val="00C539F8"/>
    <w:rsid w:val="00C53E1D"/>
    <w:rsid w:val="00C53E22"/>
    <w:rsid w:val="00C5430E"/>
    <w:rsid w:val="00C54C62"/>
    <w:rsid w:val="00C551FA"/>
    <w:rsid w:val="00C5566B"/>
    <w:rsid w:val="00C55804"/>
    <w:rsid w:val="00C55ADC"/>
    <w:rsid w:val="00C55BB7"/>
    <w:rsid w:val="00C55CE2"/>
    <w:rsid w:val="00C55EF5"/>
    <w:rsid w:val="00C5638E"/>
    <w:rsid w:val="00C56918"/>
    <w:rsid w:val="00C569CA"/>
    <w:rsid w:val="00C56C48"/>
    <w:rsid w:val="00C5707E"/>
    <w:rsid w:val="00C57A4B"/>
    <w:rsid w:val="00C57C0F"/>
    <w:rsid w:val="00C57CC6"/>
    <w:rsid w:val="00C57F2A"/>
    <w:rsid w:val="00C60002"/>
    <w:rsid w:val="00C601EB"/>
    <w:rsid w:val="00C60B2E"/>
    <w:rsid w:val="00C60EC1"/>
    <w:rsid w:val="00C60FFC"/>
    <w:rsid w:val="00C6119C"/>
    <w:rsid w:val="00C61A58"/>
    <w:rsid w:val="00C61FD6"/>
    <w:rsid w:val="00C62027"/>
    <w:rsid w:val="00C62163"/>
    <w:rsid w:val="00C624BA"/>
    <w:rsid w:val="00C62997"/>
    <w:rsid w:val="00C62BE7"/>
    <w:rsid w:val="00C62C31"/>
    <w:rsid w:val="00C62FB5"/>
    <w:rsid w:val="00C633AB"/>
    <w:rsid w:val="00C6343A"/>
    <w:rsid w:val="00C63CFF"/>
    <w:rsid w:val="00C6419F"/>
    <w:rsid w:val="00C64376"/>
    <w:rsid w:val="00C64626"/>
    <w:rsid w:val="00C64849"/>
    <w:rsid w:val="00C648E3"/>
    <w:rsid w:val="00C64EDC"/>
    <w:rsid w:val="00C656EC"/>
    <w:rsid w:val="00C65C31"/>
    <w:rsid w:val="00C65D24"/>
    <w:rsid w:val="00C65F47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672E5"/>
    <w:rsid w:val="00C67A2B"/>
    <w:rsid w:val="00C67CDA"/>
    <w:rsid w:val="00C7040D"/>
    <w:rsid w:val="00C7094A"/>
    <w:rsid w:val="00C70B8C"/>
    <w:rsid w:val="00C711AA"/>
    <w:rsid w:val="00C71468"/>
    <w:rsid w:val="00C71F92"/>
    <w:rsid w:val="00C7238B"/>
    <w:rsid w:val="00C723AF"/>
    <w:rsid w:val="00C723F3"/>
    <w:rsid w:val="00C727F1"/>
    <w:rsid w:val="00C72852"/>
    <w:rsid w:val="00C72953"/>
    <w:rsid w:val="00C72968"/>
    <w:rsid w:val="00C72EF5"/>
    <w:rsid w:val="00C73076"/>
    <w:rsid w:val="00C730BB"/>
    <w:rsid w:val="00C732B9"/>
    <w:rsid w:val="00C732C5"/>
    <w:rsid w:val="00C7357D"/>
    <w:rsid w:val="00C7370E"/>
    <w:rsid w:val="00C740FD"/>
    <w:rsid w:val="00C74157"/>
    <w:rsid w:val="00C74382"/>
    <w:rsid w:val="00C7448E"/>
    <w:rsid w:val="00C748E2"/>
    <w:rsid w:val="00C74F99"/>
    <w:rsid w:val="00C75004"/>
    <w:rsid w:val="00C7542A"/>
    <w:rsid w:val="00C755E6"/>
    <w:rsid w:val="00C755E8"/>
    <w:rsid w:val="00C75970"/>
    <w:rsid w:val="00C75AC4"/>
    <w:rsid w:val="00C75B22"/>
    <w:rsid w:val="00C75B28"/>
    <w:rsid w:val="00C75C9D"/>
    <w:rsid w:val="00C76A56"/>
    <w:rsid w:val="00C76A6B"/>
    <w:rsid w:val="00C76F37"/>
    <w:rsid w:val="00C7731D"/>
    <w:rsid w:val="00C7799E"/>
    <w:rsid w:val="00C77DF7"/>
    <w:rsid w:val="00C800A8"/>
    <w:rsid w:val="00C80547"/>
    <w:rsid w:val="00C80AD7"/>
    <w:rsid w:val="00C80B7D"/>
    <w:rsid w:val="00C80C97"/>
    <w:rsid w:val="00C81164"/>
    <w:rsid w:val="00C8146B"/>
    <w:rsid w:val="00C81715"/>
    <w:rsid w:val="00C818E7"/>
    <w:rsid w:val="00C8198E"/>
    <w:rsid w:val="00C81B30"/>
    <w:rsid w:val="00C82387"/>
    <w:rsid w:val="00C823AF"/>
    <w:rsid w:val="00C8312A"/>
    <w:rsid w:val="00C8362F"/>
    <w:rsid w:val="00C837D3"/>
    <w:rsid w:val="00C83C45"/>
    <w:rsid w:val="00C84332"/>
    <w:rsid w:val="00C8494D"/>
    <w:rsid w:val="00C8534D"/>
    <w:rsid w:val="00C85DD4"/>
    <w:rsid w:val="00C8624E"/>
    <w:rsid w:val="00C86379"/>
    <w:rsid w:val="00C864DB"/>
    <w:rsid w:val="00C865C0"/>
    <w:rsid w:val="00C8677B"/>
    <w:rsid w:val="00C86991"/>
    <w:rsid w:val="00C8781D"/>
    <w:rsid w:val="00C87E17"/>
    <w:rsid w:val="00C87F65"/>
    <w:rsid w:val="00C90188"/>
    <w:rsid w:val="00C901A9"/>
    <w:rsid w:val="00C90532"/>
    <w:rsid w:val="00C905AC"/>
    <w:rsid w:val="00C90663"/>
    <w:rsid w:val="00C90B43"/>
    <w:rsid w:val="00C90C11"/>
    <w:rsid w:val="00C90C65"/>
    <w:rsid w:val="00C90C82"/>
    <w:rsid w:val="00C90C9E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A69"/>
    <w:rsid w:val="00C92AAD"/>
    <w:rsid w:val="00C92C2A"/>
    <w:rsid w:val="00C92E97"/>
    <w:rsid w:val="00C92FF0"/>
    <w:rsid w:val="00C9318C"/>
    <w:rsid w:val="00C93297"/>
    <w:rsid w:val="00C93813"/>
    <w:rsid w:val="00C945EC"/>
    <w:rsid w:val="00C9487D"/>
    <w:rsid w:val="00C9489C"/>
    <w:rsid w:val="00C94C81"/>
    <w:rsid w:val="00C94C87"/>
    <w:rsid w:val="00C94E45"/>
    <w:rsid w:val="00C94FA4"/>
    <w:rsid w:val="00C951E5"/>
    <w:rsid w:val="00C95300"/>
    <w:rsid w:val="00C95548"/>
    <w:rsid w:val="00C95730"/>
    <w:rsid w:val="00C95962"/>
    <w:rsid w:val="00C95CD4"/>
    <w:rsid w:val="00C96127"/>
    <w:rsid w:val="00C969F6"/>
    <w:rsid w:val="00C96FE0"/>
    <w:rsid w:val="00C97203"/>
    <w:rsid w:val="00C973E2"/>
    <w:rsid w:val="00C97A54"/>
    <w:rsid w:val="00C97AF1"/>
    <w:rsid w:val="00C97C76"/>
    <w:rsid w:val="00C97E38"/>
    <w:rsid w:val="00CA0151"/>
    <w:rsid w:val="00CA0495"/>
    <w:rsid w:val="00CA09AA"/>
    <w:rsid w:val="00CA0BAF"/>
    <w:rsid w:val="00CA0EAB"/>
    <w:rsid w:val="00CA114D"/>
    <w:rsid w:val="00CA1225"/>
    <w:rsid w:val="00CA18D2"/>
    <w:rsid w:val="00CA1B09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792"/>
    <w:rsid w:val="00CA5974"/>
    <w:rsid w:val="00CA5D26"/>
    <w:rsid w:val="00CA5D4A"/>
    <w:rsid w:val="00CA6164"/>
    <w:rsid w:val="00CA6530"/>
    <w:rsid w:val="00CA7202"/>
    <w:rsid w:val="00CA73B2"/>
    <w:rsid w:val="00CA74E8"/>
    <w:rsid w:val="00CA7680"/>
    <w:rsid w:val="00CA792F"/>
    <w:rsid w:val="00CB047F"/>
    <w:rsid w:val="00CB0C08"/>
    <w:rsid w:val="00CB0C2A"/>
    <w:rsid w:val="00CB0C99"/>
    <w:rsid w:val="00CB0FA5"/>
    <w:rsid w:val="00CB100C"/>
    <w:rsid w:val="00CB11BD"/>
    <w:rsid w:val="00CB1368"/>
    <w:rsid w:val="00CB1467"/>
    <w:rsid w:val="00CB16B2"/>
    <w:rsid w:val="00CB1D87"/>
    <w:rsid w:val="00CB1D94"/>
    <w:rsid w:val="00CB1F2A"/>
    <w:rsid w:val="00CB24C1"/>
    <w:rsid w:val="00CB2836"/>
    <w:rsid w:val="00CB2E92"/>
    <w:rsid w:val="00CB3460"/>
    <w:rsid w:val="00CB3886"/>
    <w:rsid w:val="00CB480A"/>
    <w:rsid w:val="00CB4830"/>
    <w:rsid w:val="00CB4999"/>
    <w:rsid w:val="00CB4FA5"/>
    <w:rsid w:val="00CB5086"/>
    <w:rsid w:val="00CB510D"/>
    <w:rsid w:val="00CB558B"/>
    <w:rsid w:val="00CB5685"/>
    <w:rsid w:val="00CB5760"/>
    <w:rsid w:val="00CB58DD"/>
    <w:rsid w:val="00CB590E"/>
    <w:rsid w:val="00CB5A9F"/>
    <w:rsid w:val="00CB5B19"/>
    <w:rsid w:val="00CB5D9C"/>
    <w:rsid w:val="00CB5E7A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CA6"/>
    <w:rsid w:val="00CC0E56"/>
    <w:rsid w:val="00CC1128"/>
    <w:rsid w:val="00CC15B0"/>
    <w:rsid w:val="00CC15D9"/>
    <w:rsid w:val="00CC172A"/>
    <w:rsid w:val="00CC1960"/>
    <w:rsid w:val="00CC1A18"/>
    <w:rsid w:val="00CC1C42"/>
    <w:rsid w:val="00CC1E3E"/>
    <w:rsid w:val="00CC1E40"/>
    <w:rsid w:val="00CC2559"/>
    <w:rsid w:val="00CC2656"/>
    <w:rsid w:val="00CC27F5"/>
    <w:rsid w:val="00CC2CBA"/>
    <w:rsid w:val="00CC2CF7"/>
    <w:rsid w:val="00CC2D18"/>
    <w:rsid w:val="00CC2DBA"/>
    <w:rsid w:val="00CC2EFE"/>
    <w:rsid w:val="00CC2F6F"/>
    <w:rsid w:val="00CC3949"/>
    <w:rsid w:val="00CC3B2B"/>
    <w:rsid w:val="00CC3E8C"/>
    <w:rsid w:val="00CC400F"/>
    <w:rsid w:val="00CC4365"/>
    <w:rsid w:val="00CC43C3"/>
    <w:rsid w:val="00CC4A78"/>
    <w:rsid w:val="00CC4C5E"/>
    <w:rsid w:val="00CC4CCF"/>
    <w:rsid w:val="00CC4F58"/>
    <w:rsid w:val="00CC4FEF"/>
    <w:rsid w:val="00CC4FF9"/>
    <w:rsid w:val="00CC57AE"/>
    <w:rsid w:val="00CC5822"/>
    <w:rsid w:val="00CC5867"/>
    <w:rsid w:val="00CC5BD2"/>
    <w:rsid w:val="00CC5E0D"/>
    <w:rsid w:val="00CC606C"/>
    <w:rsid w:val="00CC69C8"/>
    <w:rsid w:val="00CC6B0F"/>
    <w:rsid w:val="00CC6C02"/>
    <w:rsid w:val="00CC6C99"/>
    <w:rsid w:val="00CC6D7A"/>
    <w:rsid w:val="00CC728B"/>
    <w:rsid w:val="00CC7356"/>
    <w:rsid w:val="00CC74D5"/>
    <w:rsid w:val="00CC79EF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AE"/>
    <w:rsid w:val="00CD14CB"/>
    <w:rsid w:val="00CD179D"/>
    <w:rsid w:val="00CD1816"/>
    <w:rsid w:val="00CD18FD"/>
    <w:rsid w:val="00CD1B57"/>
    <w:rsid w:val="00CD1E74"/>
    <w:rsid w:val="00CD223B"/>
    <w:rsid w:val="00CD2585"/>
    <w:rsid w:val="00CD25A6"/>
    <w:rsid w:val="00CD283A"/>
    <w:rsid w:val="00CD2962"/>
    <w:rsid w:val="00CD2997"/>
    <w:rsid w:val="00CD2C6A"/>
    <w:rsid w:val="00CD309B"/>
    <w:rsid w:val="00CD3122"/>
    <w:rsid w:val="00CD325D"/>
    <w:rsid w:val="00CD3408"/>
    <w:rsid w:val="00CD344F"/>
    <w:rsid w:val="00CD3B3E"/>
    <w:rsid w:val="00CD3D0C"/>
    <w:rsid w:val="00CD3E10"/>
    <w:rsid w:val="00CD3F09"/>
    <w:rsid w:val="00CD3FAF"/>
    <w:rsid w:val="00CD46D8"/>
    <w:rsid w:val="00CD492B"/>
    <w:rsid w:val="00CD4AD5"/>
    <w:rsid w:val="00CD50EE"/>
    <w:rsid w:val="00CD5286"/>
    <w:rsid w:val="00CD52F8"/>
    <w:rsid w:val="00CD5423"/>
    <w:rsid w:val="00CD5ABE"/>
    <w:rsid w:val="00CD5C02"/>
    <w:rsid w:val="00CD5F14"/>
    <w:rsid w:val="00CD60D6"/>
    <w:rsid w:val="00CD61E3"/>
    <w:rsid w:val="00CD628D"/>
    <w:rsid w:val="00CD6814"/>
    <w:rsid w:val="00CD6E0B"/>
    <w:rsid w:val="00CD7324"/>
    <w:rsid w:val="00CD7597"/>
    <w:rsid w:val="00CD787F"/>
    <w:rsid w:val="00CD7920"/>
    <w:rsid w:val="00CD7999"/>
    <w:rsid w:val="00CE025E"/>
    <w:rsid w:val="00CE030D"/>
    <w:rsid w:val="00CE0312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8E8"/>
    <w:rsid w:val="00CE19A4"/>
    <w:rsid w:val="00CE212D"/>
    <w:rsid w:val="00CE2427"/>
    <w:rsid w:val="00CE253D"/>
    <w:rsid w:val="00CE2561"/>
    <w:rsid w:val="00CE2EC2"/>
    <w:rsid w:val="00CE3257"/>
    <w:rsid w:val="00CE367C"/>
    <w:rsid w:val="00CE38EE"/>
    <w:rsid w:val="00CE436D"/>
    <w:rsid w:val="00CE4708"/>
    <w:rsid w:val="00CE4E3C"/>
    <w:rsid w:val="00CE4E71"/>
    <w:rsid w:val="00CE5086"/>
    <w:rsid w:val="00CE5112"/>
    <w:rsid w:val="00CE5DC1"/>
    <w:rsid w:val="00CE5E50"/>
    <w:rsid w:val="00CE616C"/>
    <w:rsid w:val="00CE697C"/>
    <w:rsid w:val="00CE698C"/>
    <w:rsid w:val="00CE69F3"/>
    <w:rsid w:val="00CE6AD5"/>
    <w:rsid w:val="00CE6D7E"/>
    <w:rsid w:val="00CE6E24"/>
    <w:rsid w:val="00CE76BD"/>
    <w:rsid w:val="00CE79BC"/>
    <w:rsid w:val="00CF02AC"/>
    <w:rsid w:val="00CF057C"/>
    <w:rsid w:val="00CF06E6"/>
    <w:rsid w:val="00CF078D"/>
    <w:rsid w:val="00CF14D1"/>
    <w:rsid w:val="00CF18AB"/>
    <w:rsid w:val="00CF18F4"/>
    <w:rsid w:val="00CF1AA6"/>
    <w:rsid w:val="00CF1EBA"/>
    <w:rsid w:val="00CF2087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4D5"/>
    <w:rsid w:val="00CF3654"/>
    <w:rsid w:val="00CF3F01"/>
    <w:rsid w:val="00CF44C0"/>
    <w:rsid w:val="00CF46E1"/>
    <w:rsid w:val="00CF50A9"/>
    <w:rsid w:val="00CF5678"/>
    <w:rsid w:val="00CF5D87"/>
    <w:rsid w:val="00CF6121"/>
    <w:rsid w:val="00CF61A3"/>
    <w:rsid w:val="00CF623B"/>
    <w:rsid w:val="00CF66DE"/>
    <w:rsid w:val="00CF6848"/>
    <w:rsid w:val="00CF6A36"/>
    <w:rsid w:val="00CF6AF3"/>
    <w:rsid w:val="00CF6C9A"/>
    <w:rsid w:val="00CF6F64"/>
    <w:rsid w:val="00CF755E"/>
    <w:rsid w:val="00CF7CCF"/>
    <w:rsid w:val="00CF7E7D"/>
    <w:rsid w:val="00D003E0"/>
    <w:rsid w:val="00D00522"/>
    <w:rsid w:val="00D00B22"/>
    <w:rsid w:val="00D01141"/>
    <w:rsid w:val="00D01364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881"/>
    <w:rsid w:val="00D03CD2"/>
    <w:rsid w:val="00D04075"/>
    <w:rsid w:val="00D04343"/>
    <w:rsid w:val="00D04BEF"/>
    <w:rsid w:val="00D04E1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BF"/>
    <w:rsid w:val="00D06DED"/>
    <w:rsid w:val="00D06F04"/>
    <w:rsid w:val="00D07111"/>
    <w:rsid w:val="00D0735B"/>
    <w:rsid w:val="00D078A9"/>
    <w:rsid w:val="00D078C9"/>
    <w:rsid w:val="00D078EE"/>
    <w:rsid w:val="00D07B00"/>
    <w:rsid w:val="00D07D66"/>
    <w:rsid w:val="00D07DCA"/>
    <w:rsid w:val="00D07F11"/>
    <w:rsid w:val="00D101B4"/>
    <w:rsid w:val="00D105EB"/>
    <w:rsid w:val="00D1095B"/>
    <w:rsid w:val="00D10E89"/>
    <w:rsid w:val="00D112DD"/>
    <w:rsid w:val="00D11873"/>
    <w:rsid w:val="00D11C73"/>
    <w:rsid w:val="00D11EEE"/>
    <w:rsid w:val="00D11FAE"/>
    <w:rsid w:val="00D123D9"/>
    <w:rsid w:val="00D12440"/>
    <w:rsid w:val="00D12487"/>
    <w:rsid w:val="00D126E6"/>
    <w:rsid w:val="00D12A81"/>
    <w:rsid w:val="00D12B75"/>
    <w:rsid w:val="00D12E39"/>
    <w:rsid w:val="00D12EB0"/>
    <w:rsid w:val="00D13880"/>
    <w:rsid w:val="00D13BBC"/>
    <w:rsid w:val="00D13CCD"/>
    <w:rsid w:val="00D14204"/>
    <w:rsid w:val="00D14D18"/>
    <w:rsid w:val="00D15260"/>
    <w:rsid w:val="00D15CFC"/>
    <w:rsid w:val="00D15D9D"/>
    <w:rsid w:val="00D15F30"/>
    <w:rsid w:val="00D1624D"/>
    <w:rsid w:val="00D16632"/>
    <w:rsid w:val="00D16BA8"/>
    <w:rsid w:val="00D16DEE"/>
    <w:rsid w:val="00D17391"/>
    <w:rsid w:val="00D174E5"/>
    <w:rsid w:val="00D1770D"/>
    <w:rsid w:val="00D17761"/>
    <w:rsid w:val="00D17F37"/>
    <w:rsid w:val="00D20171"/>
    <w:rsid w:val="00D2018F"/>
    <w:rsid w:val="00D20204"/>
    <w:rsid w:val="00D202B4"/>
    <w:rsid w:val="00D202D3"/>
    <w:rsid w:val="00D206AF"/>
    <w:rsid w:val="00D20E0C"/>
    <w:rsid w:val="00D20F77"/>
    <w:rsid w:val="00D2109E"/>
    <w:rsid w:val="00D215E6"/>
    <w:rsid w:val="00D2171B"/>
    <w:rsid w:val="00D217CE"/>
    <w:rsid w:val="00D21810"/>
    <w:rsid w:val="00D21C42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3F36"/>
    <w:rsid w:val="00D2424A"/>
    <w:rsid w:val="00D247D9"/>
    <w:rsid w:val="00D24FEC"/>
    <w:rsid w:val="00D25228"/>
    <w:rsid w:val="00D2532F"/>
    <w:rsid w:val="00D25C26"/>
    <w:rsid w:val="00D261F9"/>
    <w:rsid w:val="00D261FB"/>
    <w:rsid w:val="00D26283"/>
    <w:rsid w:val="00D26288"/>
    <w:rsid w:val="00D262C9"/>
    <w:rsid w:val="00D263B5"/>
    <w:rsid w:val="00D263F5"/>
    <w:rsid w:val="00D264CD"/>
    <w:rsid w:val="00D26586"/>
    <w:rsid w:val="00D26A92"/>
    <w:rsid w:val="00D26DBE"/>
    <w:rsid w:val="00D26E45"/>
    <w:rsid w:val="00D277A8"/>
    <w:rsid w:val="00D27F01"/>
    <w:rsid w:val="00D30048"/>
    <w:rsid w:val="00D304E3"/>
    <w:rsid w:val="00D305A4"/>
    <w:rsid w:val="00D30983"/>
    <w:rsid w:val="00D30C46"/>
    <w:rsid w:val="00D30FC7"/>
    <w:rsid w:val="00D31411"/>
    <w:rsid w:val="00D31B49"/>
    <w:rsid w:val="00D31B9F"/>
    <w:rsid w:val="00D31BEA"/>
    <w:rsid w:val="00D32590"/>
    <w:rsid w:val="00D32B6E"/>
    <w:rsid w:val="00D33313"/>
    <w:rsid w:val="00D33410"/>
    <w:rsid w:val="00D33463"/>
    <w:rsid w:val="00D337EA"/>
    <w:rsid w:val="00D33AB3"/>
    <w:rsid w:val="00D33AFC"/>
    <w:rsid w:val="00D33C09"/>
    <w:rsid w:val="00D3410B"/>
    <w:rsid w:val="00D344C9"/>
    <w:rsid w:val="00D34F62"/>
    <w:rsid w:val="00D353FF"/>
    <w:rsid w:val="00D3553C"/>
    <w:rsid w:val="00D35A11"/>
    <w:rsid w:val="00D3609F"/>
    <w:rsid w:val="00D3610A"/>
    <w:rsid w:val="00D3646C"/>
    <w:rsid w:val="00D3668C"/>
    <w:rsid w:val="00D366D3"/>
    <w:rsid w:val="00D369EA"/>
    <w:rsid w:val="00D36C37"/>
    <w:rsid w:val="00D36C8E"/>
    <w:rsid w:val="00D36EEC"/>
    <w:rsid w:val="00D3720D"/>
    <w:rsid w:val="00D3776C"/>
    <w:rsid w:val="00D37C2D"/>
    <w:rsid w:val="00D404CE"/>
    <w:rsid w:val="00D40BE3"/>
    <w:rsid w:val="00D40E25"/>
    <w:rsid w:val="00D40E78"/>
    <w:rsid w:val="00D41009"/>
    <w:rsid w:val="00D414BD"/>
    <w:rsid w:val="00D41901"/>
    <w:rsid w:val="00D41CD0"/>
    <w:rsid w:val="00D41D42"/>
    <w:rsid w:val="00D421D9"/>
    <w:rsid w:val="00D422E4"/>
    <w:rsid w:val="00D42746"/>
    <w:rsid w:val="00D429DA"/>
    <w:rsid w:val="00D42B71"/>
    <w:rsid w:val="00D42D7E"/>
    <w:rsid w:val="00D431F4"/>
    <w:rsid w:val="00D435FC"/>
    <w:rsid w:val="00D436E0"/>
    <w:rsid w:val="00D4370A"/>
    <w:rsid w:val="00D43888"/>
    <w:rsid w:val="00D43AF2"/>
    <w:rsid w:val="00D43CF9"/>
    <w:rsid w:val="00D440D2"/>
    <w:rsid w:val="00D4429F"/>
    <w:rsid w:val="00D44336"/>
    <w:rsid w:val="00D444C3"/>
    <w:rsid w:val="00D445A8"/>
    <w:rsid w:val="00D448BD"/>
    <w:rsid w:val="00D44A5C"/>
    <w:rsid w:val="00D453F7"/>
    <w:rsid w:val="00D45581"/>
    <w:rsid w:val="00D458AB"/>
    <w:rsid w:val="00D45C69"/>
    <w:rsid w:val="00D45D57"/>
    <w:rsid w:val="00D463CC"/>
    <w:rsid w:val="00D464C9"/>
    <w:rsid w:val="00D466E5"/>
    <w:rsid w:val="00D467C7"/>
    <w:rsid w:val="00D4688E"/>
    <w:rsid w:val="00D46F2D"/>
    <w:rsid w:val="00D471EF"/>
    <w:rsid w:val="00D4720F"/>
    <w:rsid w:val="00D475CC"/>
    <w:rsid w:val="00D477E2"/>
    <w:rsid w:val="00D47E55"/>
    <w:rsid w:val="00D50024"/>
    <w:rsid w:val="00D50205"/>
    <w:rsid w:val="00D50439"/>
    <w:rsid w:val="00D5044A"/>
    <w:rsid w:val="00D5072E"/>
    <w:rsid w:val="00D50993"/>
    <w:rsid w:val="00D509A1"/>
    <w:rsid w:val="00D50F47"/>
    <w:rsid w:val="00D50F95"/>
    <w:rsid w:val="00D5102A"/>
    <w:rsid w:val="00D51051"/>
    <w:rsid w:val="00D513F0"/>
    <w:rsid w:val="00D51565"/>
    <w:rsid w:val="00D51635"/>
    <w:rsid w:val="00D51AAF"/>
    <w:rsid w:val="00D51B87"/>
    <w:rsid w:val="00D51DC7"/>
    <w:rsid w:val="00D51F84"/>
    <w:rsid w:val="00D52200"/>
    <w:rsid w:val="00D52550"/>
    <w:rsid w:val="00D5294C"/>
    <w:rsid w:val="00D52D07"/>
    <w:rsid w:val="00D530BC"/>
    <w:rsid w:val="00D5346C"/>
    <w:rsid w:val="00D53658"/>
    <w:rsid w:val="00D53768"/>
    <w:rsid w:val="00D53797"/>
    <w:rsid w:val="00D53A7C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1B"/>
    <w:rsid w:val="00D55723"/>
    <w:rsid w:val="00D55B68"/>
    <w:rsid w:val="00D55C01"/>
    <w:rsid w:val="00D55C22"/>
    <w:rsid w:val="00D55C37"/>
    <w:rsid w:val="00D55DBE"/>
    <w:rsid w:val="00D55DF5"/>
    <w:rsid w:val="00D560CD"/>
    <w:rsid w:val="00D56330"/>
    <w:rsid w:val="00D563C2"/>
    <w:rsid w:val="00D56450"/>
    <w:rsid w:val="00D56C31"/>
    <w:rsid w:val="00D56D65"/>
    <w:rsid w:val="00D570F8"/>
    <w:rsid w:val="00D571F0"/>
    <w:rsid w:val="00D572B2"/>
    <w:rsid w:val="00D573A2"/>
    <w:rsid w:val="00D578C5"/>
    <w:rsid w:val="00D57C20"/>
    <w:rsid w:val="00D57CEB"/>
    <w:rsid w:val="00D57EE4"/>
    <w:rsid w:val="00D57F0A"/>
    <w:rsid w:val="00D6005F"/>
    <w:rsid w:val="00D600BE"/>
    <w:rsid w:val="00D60207"/>
    <w:rsid w:val="00D60260"/>
    <w:rsid w:val="00D60671"/>
    <w:rsid w:val="00D60BCB"/>
    <w:rsid w:val="00D60C3E"/>
    <w:rsid w:val="00D60CB2"/>
    <w:rsid w:val="00D60DD4"/>
    <w:rsid w:val="00D60E53"/>
    <w:rsid w:val="00D61059"/>
    <w:rsid w:val="00D61B4E"/>
    <w:rsid w:val="00D61CE7"/>
    <w:rsid w:val="00D62243"/>
    <w:rsid w:val="00D622BE"/>
    <w:rsid w:val="00D624A5"/>
    <w:rsid w:val="00D626BF"/>
    <w:rsid w:val="00D6278F"/>
    <w:rsid w:val="00D62949"/>
    <w:rsid w:val="00D629A1"/>
    <w:rsid w:val="00D62DEC"/>
    <w:rsid w:val="00D6394E"/>
    <w:rsid w:val="00D63BAD"/>
    <w:rsid w:val="00D63C5F"/>
    <w:rsid w:val="00D6410E"/>
    <w:rsid w:val="00D64227"/>
    <w:rsid w:val="00D6433E"/>
    <w:rsid w:val="00D64346"/>
    <w:rsid w:val="00D64375"/>
    <w:rsid w:val="00D6447E"/>
    <w:rsid w:val="00D647F9"/>
    <w:rsid w:val="00D64844"/>
    <w:rsid w:val="00D6485C"/>
    <w:rsid w:val="00D64CB8"/>
    <w:rsid w:val="00D65404"/>
    <w:rsid w:val="00D6575A"/>
    <w:rsid w:val="00D65837"/>
    <w:rsid w:val="00D65989"/>
    <w:rsid w:val="00D65A79"/>
    <w:rsid w:val="00D65AAD"/>
    <w:rsid w:val="00D65E01"/>
    <w:rsid w:val="00D66022"/>
    <w:rsid w:val="00D66065"/>
    <w:rsid w:val="00D661F5"/>
    <w:rsid w:val="00D662E2"/>
    <w:rsid w:val="00D66D6F"/>
    <w:rsid w:val="00D66DAA"/>
    <w:rsid w:val="00D66F63"/>
    <w:rsid w:val="00D671E9"/>
    <w:rsid w:val="00D7010A"/>
    <w:rsid w:val="00D7040B"/>
    <w:rsid w:val="00D708A1"/>
    <w:rsid w:val="00D70F5E"/>
    <w:rsid w:val="00D70F87"/>
    <w:rsid w:val="00D7123A"/>
    <w:rsid w:val="00D71326"/>
    <w:rsid w:val="00D71EE6"/>
    <w:rsid w:val="00D71F20"/>
    <w:rsid w:val="00D72081"/>
    <w:rsid w:val="00D724FD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243"/>
    <w:rsid w:val="00D7667B"/>
    <w:rsid w:val="00D76A4B"/>
    <w:rsid w:val="00D76DDA"/>
    <w:rsid w:val="00D76E83"/>
    <w:rsid w:val="00D771C9"/>
    <w:rsid w:val="00D771D5"/>
    <w:rsid w:val="00D77207"/>
    <w:rsid w:val="00D774CB"/>
    <w:rsid w:val="00D77B6A"/>
    <w:rsid w:val="00D77DE6"/>
    <w:rsid w:val="00D77FF2"/>
    <w:rsid w:val="00D800A1"/>
    <w:rsid w:val="00D801D1"/>
    <w:rsid w:val="00D8036A"/>
    <w:rsid w:val="00D8042B"/>
    <w:rsid w:val="00D805F2"/>
    <w:rsid w:val="00D8070B"/>
    <w:rsid w:val="00D80957"/>
    <w:rsid w:val="00D80AB8"/>
    <w:rsid w:val="00D80C93"/>
    <w:rsid w:val="00D80CCB"/>
    <w:rsid w:val="00D81307"/>
    <w:rsid w:val="00D81388"/>
    <w:rsid w:val="00D817FD"/>
    <w:rsid w:val="00D81AC1"/>
    <w:rsid w:val="00D81C74"/>
    <w:rsid w:val="00D81E21"/>
    <w:rsid w:val="00D81E9C"/>
    <w:rsid w:val="00D820A7"/>
    <w:rsid w:val="00D820F3"/>
    <w:rsid w:val="00D829AC"/>
    <w:rsid w:val="00D83401"/>
    <w:rsid w:val="00D83713"/>
    <w:rsid w:val="00D838FF"/>
    <w:rsid w:val="00D83A89"/>
    <w:rsid w:val="00D84268"/>
    <w:rsid w:val="00D846C5"/>
    <w:rsid w:val="00D84D27"/>
    <w:rsid w:val="00D84E20"/>
    <w:rsid w:val="00D8586C"/>
    <w:rsid w:val="00D864A4"/>
    <w:rsid w:val="00D86B37"/>
    <w:rsid w:val="00D86ED1"/>
    <w:rsid w:val="00D87154"/>
    <w:rsid w:val="00D8778A"/>
    <w:rsid w:val="00D87A51"/>
    <w:rsid w:val="00D9045F"/>
    <w:rsid w:val="00D91009"/>
    <w:rsid w:val="00D9120D"/>
    <w:rsid w:val="00D9126A"/>
    <w:rsid w:val="00D912DF"/>
    <w:rsid w:val="00D91C54"/>
    <w:rsid w:val="00D91E52"/>
    <w:rsid w:val="00D91F8C"/>
    <w:rsid w:val="00D91FC3"/>
    <w:rsid w:val="00D92265"/>
    <w:rsid w:val="00D9230B"/>
    <w:rsid w:val="00D923B9"/>
    <w:rsid w:val="00D92558"/>
    <w:rsid w:val="00D92633"/>
    <w:rsid w:val="00D92722"/>
    <w:rsid w:val="00D92CA5"/>
    <w:rsid w:val="00D92CBC"/>
    <w:rsid w:val="00D92E61"/>
    <w:rsid w:val="00D92FD3"/>
    <w:rsid w:val="00D931F2"/>
    <w:rsid w:val="00D9342E"/>
    <w:rsid w:val="00D934BD"/>
    <w:rsid w:val="00D939E5"/>
    <w:rsid w:val="00D93F7C"/>
    <w:rsid w:val="00D943B0"/>
    <w:rsid w:val="00D9441F"/>
    <w:rsid w:val="00D9469D"/>
    <w:rsid w:val="00D948A0"/>
    <w:rsid w:val="00D94BB0"/>
    <w:rsid w:val="00D94EA5"/>
    <w:rsid w:val="00D94FF3"/>
    <w:rsid w:val="00D9532A"/>
    <w:rsid w:val="00D957C0"/>
    <w:rsid w:val="00D95878"/>
    <w:rsid w:val="00D95B3C"/>
    <w:rsid w:val="00D95BF0"/>
    <w:rsid w:val="00D95BFF"/>
    <w:rsid w:val="00D95D70"/>
    <w:rsid w:val="00D96193"/>
    <w:rsid w:val="00D96DD2"/>
    <w:rsid w:val="00D96DF2"/>
    <w:rsid w:val="00D97E86"/>
    <w:rsid w:val="00DA07F1"/>
    <w:rsid w:val="00DA0FC0"/>
    <w:rsid w:val="00DA10AB"/>
    <w:rsid w:val="00DA1319"/>
    <w:rsid w:val="00DA1668"/>
    <w:rsid w:val="00DA1771"/>
    <w:rsid w:val="00DA17A1"/>
    <w:rsid w:val="00DA17C6"/>
    <w:rsid w:val="00DA1D3F"/>
    <w:rsid w:val="00DA1D80"/>
    <w:rsid w:val="00DA2046"/>
    <w:rsid w:val="00DA2119"/>
    <w:rsid w:val="00DA2129"/>
    <w:rsid w:val="00DA23D2"/>
    <w:rsid w:val="00DA24F0"/>
    <w:rsid w:val="00DA29C4"/>
    <w:rsid w:val="00DA2A4C"/>
    <w:rsid w:val="00DA2CD7"/>
    <w:rsid w:val="00DA2D90"/>
    <w:rsid w:val="00DA30B3"/>
    <w:rsid w:val="00DA3B43"/>
    <w:rsid w:val="00DA3BE7"/>
    <w:rsid w:val="00DA3D7D"/>
    <w:rsid w:val="00DA3F00"/>
    <w:rsid w:val="00DA43CA"/>
    <w:rsid w:val="00DA46AB"/>
    <w:rsid w:val="00DA492A"/>
    <w:rsid w:val="00DA4B10"/>
    <w:rsid w:val="00DA4D11"/>
    <w:rsid w:val="00DA52E0"/>
    <w:rsid w:val="00DA5A53"/>
    <w:rsid w:val="00DA5CA9"/>
    <w:rsid w:val="00DA5E7E"/>
    <w:rsid w:val="00DA6727"/>
    <w:rsid w:val="00DA6728"/>
    <w:rsid w:val="00DA6A59"/>
    <w:rsid w:val="00DA6C67"/>
    <w:rsid w:val="00DA7141"/>
    <w:rsid w:val="00DA714A"/>
    <w:rsid w:val="00DA71AF"/>
    <w:rsid w:val="00DA727D"/>
    <w:rsid w:val="00DA7928"/>
    <w:rsid w:val="00DA7A85"/>
    <w:rsid w:val="00DA7BC7"/>
    <w:rsid w:val="00DA7E4C"/>
    <w:rsid w:val="00DB0419"/>
    <w:rsid w:val="00DB0487"/>
    <w:rsid w:val="00DB0564"/>
    <w:rsid w:val="00DB1539"/>
    <w:rsid w:val="00DB191A"/>
    <w:rsid w:val="00DB1DEC"/>
    <w:rsid w:val="00DB1F98"/>
    <w:rsid w:val="00DB2007"/>
    <w:rsid w:val="00DB2551"/>
    <w:rsid w:val="00DB2A4D"/>
    <w:rsid w:val="00DB31AE"/>
    <w:rsid w:val="00DB35C7"/>
    <w:rsid w:val="00DB38E3"/>
    <w:rsid w:val="00DB39DE"/>
    <w:rsid w:val="00DB3D52"/>
    <w:rsid w:val="00DB3EBE"/>
    <w:rsid w:val="00DB42C3"/>
    <w:rsid w:val="00DB4322"/>
    <w:rsid w:val="00DB4755"/>
    <w:rsid w:val="00DB485F"/>
    <w:rsid w:val="00DB4F9D"/>
    <w:rsid w:val="00DB57D2"/>
    <w:rsid w:val="00DB58C0"/>
    <w:rsid w:val="00DB5A21"/>
    <w:rsid w:val="00DB5B21"/>
    <w:rsid w:val="00DB5BEA"/>
    <w:rsid w:val="00DB5DEB"/>
    <w:rsid w:val="00DB5EE5"/>
    <w:rsid w:val="00DB62A6"/>
    <w:rsid w:val="00DB643A"/>
    <w:rsid w:val="00DB6500"/>
    <w:rsid w:val="00DB6598"/>
    <w:rsid w:val="00DB65C8"/>
    <w:rsid w:val="00DB6646"/>
    <w:rsid w:val="00DB6671"/>
    <w:rsid w:val="00DB68FF"/>
    <w:rsid w:val="00DB6B82"/>
    <w:rsid w:val="00DB6F5F"/>
    <w:rsid w:val="00DB6FA9"/>
    <w:rsid w:val="00DB71FD"/>
    <w:rsid w:val="00DB72F6"/>
    <w:rsid w:val="00DB73F7"/>
    <w:rsid w:val="00DB7427"/>
    <w:rsid w:val="00DB749A"/>
    <w:rsid w:val="00DB7589"/>
    <w:rsid w:val="00DB7D62"/>
    <w:rsid w:val="00DB7D8C"/>
    <w:rsid w:val="00DB7E8C"/>
    <w:rsid w:val="00DC0669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1C38"/>
    <w:rsid w:val="00DC22B7"/>
    <w:rsid w:val="00DC257F"/>
    <w:rsid w:val="00DC2898"/>
    <w:rsid w:val="00DC28A6"/>
    <w:rsid w:val="00DC28EC"/>
    <w:rsid w:val="00DC3131"/>
    <w:rsid w:val="00DC3605"/>
    <w:rsid w:val="00DC3E1F"/>
    <w:rsid w:val="00DC4287"/>
    <w:rsid w:val="00DC47CE"/>
    <w:rsid w:val="00DC4AF3"/>
    <w:rsid w:val="00DC4B72"/>
    <w:rsid w:val="00DC4D82"/>
    <w:rsid w:val="00DC4E9C"/>
    <w:rsid w:val="00DC522F"/>
    <w:rsid w:val="00DC588E"/>
    <w:rsid w:val="00DC616E"/>
    <w:rsid w:val="00DC65D8"/>
    <w:rsid w:val="00DC6A94"/>
    <w:rsid w:val="00DC6AE1"/>
    <w:rsid w:val="00DC6FE4"/>
    <w:rsid w:val="00DC7073"/>
    <w:rsid w:val="00DC7183"/>
    <w:rsid w:val="00DC730D"/>
    <w:rsid w:val="00DC765F"/>
    <w:rsid w:val="00DC7704"/>
    <w:rsid w:val="00DC7722"/>
    <w:rsid w:val="00DC7890"/>
    <w:rsid w:val="00DC7A85"/>
    <w:rsid w:val="00DC7A91"/>
    <w:rsid w:val="00DD0292"/>
    <w:rsid w:val="00DD02C4"/>
    <w:rsid w:val="00DD0399"/>
    <w:rsid w:val="00DD03BE"/>
    <w:rsid w:val="00DD0C93"/>
    <w:rsid w:val="00DD0CD5"/>
    <w:rsid w:val="00DD128A"/>
    <w:rsid w:val="00DD12B1"/>
    <w:rsid w:val="00DD12B5"/>
    <w:rsid w:val="00DD1422"/>
    <w:rsid w:val="00DD1947"/>
    <w:rsid w:val="00DD1A59"/>
    <w:rsid w:val="00DD1CC0"/>
    <w:rsid w:val="00DD1ED7"/>
    <w:rsid w:val="00DD1F59"/>
    <w:rsid w:val="00DD23D2"/>
    <w:rsid w:val="00DD242B"/>
    <w:rsid w:val="00DD2572"/>
    <w:rsid w:val="00DD2FE5"/>
    <w:rsid w:val="00DD30D4"/>
    <w:rsid w:val="00DD3401"/>
    <w:rsid w:val="00DD3430"/>
    <w:rsid w:val="00DD3480"/>
    <w:rsid w:val="00DD3565"/>
    <w:rsid w:val="00DD3981"/>
    <w:rsid w:val="00DD3B4D"/>
    <w:rsid w:val="00DD3B9B"/>
    <w:rsid w:val="00DD3BDC"/>
    <w:rsid w:val="00DD4147"/>
    <w:rsid w:val="00DD48B9"/>
    <w:rsid w:val="00DD49D3"/>
    <w:rsid w:val="00DD4D7C"/>
    <w:rsid w:val="00DD586A"/>
    <w:rsid w:val="00DD5A32"/>
    <w:rsid w:val="00DD623F"/>
    <w:rsid w:val="00DD6396"/>
    <w:rsid w:val="00DD654D"/>
    <w:rsid w:val="00DD6AAE"/>
    <w:rsid w:val="00DD6C70"/>
    <w:rsid w:val="00DD6CED"/>
    <w:rsid w:val="00DD6DA2"/>
    <w:rsid w:val="00DD6EF3"/>
    <w:rsid w:val="00DD7341"/>
    <w:rsid w:val="00DD761C"/>
    <w:rsid w:val="00DD7DF3"/>
    <w:rsid w:val="00DE0171"/>
    <w:rsid w:val="00DE0264"/>
    <w:rsid w:val="00DE0333"/>
    <w:rsid w:val="00DE044F"/>
    <w:rsid w:val="00DE0558"/>
    <w:rsid w:val="00DE0831"/>
    <w:rsid w:val="00DE183E"/>
    <w:rsid w:val="00DE18C5"/>
    <w:rsid w:val="00DE21CF"/>
    <w:rsid w:val="00DE279F"/>
    <w:rsid w:val="00DE2C67"/>
    <w:rsid w:val="00DE2CEB"/>
    <w:rsid w:val="00DE2D4B"/>
    <w:rsid w:val="00DE3083"/>
    <w:rsid w:val="00DE33AF"/>
    <w:rsid w:val="00DE35DA"/>
    <w:rsid w:val="00DE390B"/>
    <w:rsid w:val="00DE3E7C"/>
    <w:rsid w:val="00DE3F49"/>
    <w:rsid w:val="00DE44F1"/>
    <w:rsid w:val="00DE464E"/>
    <w:rsid w:val="00DE4664"/>
    <w:rsid w:val="00DE47CE"/>
    <w:rsid w:val="00DE480D"/>
    <w:rsid w:val="00DE49DE"/>
    <w:rsid w:val="00DE4B0C"/>
    <w:rsid w:val="00DE4D74"/>
    <w:rsid w:val="00DE516B"/>
    <w:rsid w:val="00DE5C2F"/>
    <w:rsid w:val="00DE61AA"/>
    <w:rsid w:val="00DE6852"/>
    <w:rsid w:val="00DE6A0F"/>
    <w:rsid w:val="00DE6A5A"/>
    <w:rsid w:val="00DE6AE9"/>
    <w:rsid w:val="00DE7012"/>
    <w:rsid w:val="00DE716C"/>
    <w:rsid w:val="00DE7254"/>
    <w:rsid w:val="00DE7D03"/>
    <w:rsid w:val="00DE7E42"/>
    <w:rsid w:val="00DE7F96"/>
    <w:rsid w:val="00DF02EC"/>
    <w:rsid w:val="00DF0D33"/>
    <w:rsid w:val="00DF0E63"/>
    <w:rsid w:val="00DF0FE6"/>
    <w:rsid w:val="00DF1300"/>
    <w:rsid w:val="00DF13EC"/>
    <w:rsid w:val="00DF1758"/>
    <w:rsid w:val="00DF1ADA"/>
    <w:rsid w:val="00DF1DE2"/>
    <w:rsid w:val="00DF1FD6"/>
    <w:rsid w:val="00DF221B"/>
    <w:rsid w:val="00DF27C9"/>
    <w:rsid w:val="00DF2D6C"/>
    <w:rsid w:val="00DF2DDB"/>
    <w:rsid w:val="00DF3195"/>
    <w:rsid w:val="00DF32AF"/>
    <w:rsid w:val="00DF3307"/>
    <w:rsid w:val="00DF334B"/>
    <w:rsid w:val="00DF3A17"/>
    <w:rsid w:val="00DF3A6C"/>
    <w:rsid w:val="00DF3C0C"/>
    <w:rsid w:val="00DF4158"/>
    <w:rsid w:val="00DF417C"/>
    <w:rsid w:val="00DF4430"/>
    <w:rsid w:val="00DF4920"/>
    <w:rsid w:val="00DF4A83"/>
    <w:rsid w:val="00DF4C07"/>
    <w:rsid w:val="00DF4DEA"/>
    <w:rsid w:val="00DF4F19"/>
    <w:rsid w:val="00DF5270"/>
    <w:rsid w:val="00DF53F0"/>
    <w:rsid w:val="00DF6014"/>
    <w:rsid w:val="00DF6462"/>
    <w:rsid w:val="00DF6824"/>
    <w:rsid w:val="00DF6B5E"/>
    <w:rsid w:val="00DF6C68"/>
    <w:rsid w:val="00DF713A"/>
    <w:rsid w:val="00DF7226"/>
    <w:rsid w:val="00DF777C"/>
    <w:rsid w:val="00E000AA"/>
    <w:rsid w:val="00E004D1"/>
    <w:rsid w:val="00E00633"/>
    <w:rsid w:val="00E00A07"/>
    <w:rsid w:val="00E00EFF"/>
    <w:rsid w:val="00E00F6F"/>
    <w:rsid w:val="00E0138A"/>
    <w:rsid w:val="00E013CA"/>
    <w:rsid w:val="00E015AA"/>
    <w:rsid w:val="00E019EA"/>
    <w:rsid w:val="00E028E6"/>
    <w:rsid w:val="00E029B7"/>
    <w:rsid w:val="00E02C20"/>
    <w:rsid w:val="00E02E14"/>
    <w:rsid w:val="00E02E4B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4F"/>
    <w:rsid w:val="00E05A43"/>
    <w:rsid w:val="00E05B03"/>
    <w:rsid w:val="00E05FC6"/>
    <w:rsid w:val="00E0646D"/>
    <w:rsid w:val="00E06AF4"/>
    <w:rsid w:val="00E06EDB"/>
    <w:rsid w:val="00E07007"/>
    <w:rsid w:val="00E0729D"/>
    <w:rsid w:val="00E075D2"/>
    <w:rsid w:val="00E07686"/>
    <w:rsid w:val="00E07A3F"/>
    <w:rsid w:val="00E07E45"/>
    <w:rsid w:val="00E10078"/>
    <w:rsid w:val="00E1007C"/>
    <w:rsid w:val="00E102BD"/>
    <w:rsid w:val="00E1039D"/>
    <w:rsid w:val="00E103F8"/>
    <w:rsid w:val="00E104DE"/>
    <w:rsid w:val="00E1074E"/>
    <w:rsid w:val="00E10751"/>
    <w:rsid w:val="00E10ADD"/>
    <w:rsid w:val="00E10E7A"/>
    <w:rsid w:val="00E1109E"/>
    <w:rsid w:val="00E116F4"/>
    <w:rsid w:val="00E11D58"/>
    <w:rsid w:val="00E11E3A"/>
    <w:rsid w:val="00E11EB8"/>
    <w:rsid w:val="00E122F4"/>
    <w:rsid w:val="00E12469"/>
    <w:rsid w:val="00E124C5"/>
    <w:rsid w:val="00E125EE"/>
    <w:rsid w:val="00E12775"/>
    <w:rsid w:val="00E1281D"/>
    <w:rsid w:val="00E12A5A"/>
    <w:rsid w:val="00E12DAD"/>
    <w:rsid w:val="00E12DF2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D23"/>
    <w:rsid w:val="00E14F7D"/>
    <w:rsid w:val="00E150B1"/>
    <w:rsid w:val="00E15352"/>
    <w:rsid w:val="00E154A1"/>
    <w:rsid w:val="00E15545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6E7C"/>
    <w:rsid w:val="00E1737B"/>
    <w:rsid w:val="00E175FF"/>
    <w:rsid w:val="00E176D9"/>
    <w:rsid w:val="00E179B8"/>
    <w:rsid w:val="00E17A78"/>
    <w:rsid w:val="00E17C3F"/>
    <w:rsid w:val="00E17CFB"/>
    <w:rsid w:val="00E202F9"/>
    <w:rsid w:val="00E204F7"/>
    <w:rsid w:val="00E205CF"/>
    <w:rsid w:val="00E20661"/>
    <w:rsid w:val="00E20862"/>
    <w:rsid w:val="00E20AD1"/>
    <w:rsid w:val="00E20E6F"/>
    <w:rsid w:val="00E213F0"/>
    <w:rsid w:val="00E214FB"/>
    <w:rsid w:val="00E216A5"/>
    <w:rsid w:val="00E219EC"/>
    <w:rsid w:val="00E21CCC"/>
    <w:rsid w:val="00E21EA8"/>
    <w:rsid w:val="00E21FD8"/>
    <w:rsid w:val="00E224C9"/>
    <w:rsid w:val="00E226D4"/>
    <w:rsid w:val="00E229F7"/>
    <w:rsid w:val="00E22A10"/>
    <w:rsid w:val="00E22E26"/>
    <w:rsid w:val="00E22EE3"/>
    <w:rsid w:val="00E23179"/>
    <w:rsid w:val="00E231EB"/>
    <w:rsid w:val="00E23224"/>
    <w:rsid w:val="00E2344D"/>
    <w:rsid w:val="00E23851"/>
    <w:rsid w:val="00E2390D"/>
    <w:rsid w:val="00E23ACC"/>
    <w:rsid w:val="00E23ADB"/>
    <w:rsid w:val="00E24101"/>
    <w:rsid w:val="00E2446F"/>
    <w:rsid w:val="00E247BD"/>
    <w:rsid w:val="00E250CF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BBC"/>
    <w:rsid w:val="00E30D53"/>
    <w:rsid w:val="00E30F8B"/>
    <w:rsid w:val="00E31371"/>
    <w:rsid w:val="00E31506"/>
    <w:rsid w:val="00E31523"/>
    <w:rsid w:val="00E315DA"/>
    <w:rsid w:val="00E31A16"/>
    <w:rsid w:val="00E31F41"/>
    <w:rsid w:val="00E322F3"/>
    <w:rsid w:val="00E327EE"/>
    <w:rsid w:val="00E32E0E"/>
    <w:rsid w:val="00E32EA7"/>
    <w:rsid w:val="00E33802"/>
    <w:rsid w:val="00E33814"/>
    <w:rsid w:val="00E338C2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1B6"/>
    <w:rsid w:val="00E377BF"/>
    <w:rsid w:val="00E379CC"/>
    <w:rsid w:val="00E37A28"/>
    <w:rsid w:val="00E37C25"/>
    <w:rsid w:val="00E37EB7"/>
    <w:rsid w:val="00E4018C"/>
    <w:rsid w:val="00E40362"/>
    <w:rsid w:val="00E4054A"/>
    <w:rsid w:val="00E40DAE"/>
    <w:rsid w:val="00E41574"/>
    <w:rsid w:val="00E415D1"/>
    <w:rsid w:val="00E41A3E"/>
    <w:rsid w:val="00E41AB9"/>
    <w:rsid w:val="00E41D2F"/>
    <w:rsid w:val="00E41DF4"/>
    <w:rsid w:val="00E42E50"/>
    <w:rsid w:val="00E42FF3"/>
    <w:rsid w:val="00E432AE"/>
    <w:rsid w:val="00E4356E"/>
    <w:rsid w:val="00E43A23"/>
    <w:rsid w:val="00E43F1E"/>
    <w:rsid w:val="00E43FBE"/>
    <w:rsid w:val="00E44800"/>
    <w:rsid w:val="00E448EA"/>
    <w:rsid w:val="00E44AD7"/>
    <w:rsid w:val="00E44C1F"/>
    <w:rsid w:val="00E44F6A"/>
    <w:rsid w:val="00E452D0"/>
    <w:rsid w:val="00E45421"/>
    <w:rsid w:val="00E4577C"/>
    <w:rsid w:val="00E458E8"/>
    <w:rsid w:val="00E45A9D"/>
    <w:rsid w:val="00E46093"/>
    <w:rsid w:val="00E460A1"/>
    <w:rsid w:val="00E4679E"/>
    <w:rsid w:val="00E467E4"/>
    <w:rsid w:val="00E46809"/>
    <w:rsid w:val="00E46814"/>
    <w:rsid w:val="00E468E4"/>
    <w:rsid w:val="00E46CC9"/>
    <w:rsid w:val="00E46F78"/>
    <w:rsid w:val="00E47878"/>
    <w:rsid w:val="00E47B8B"/>
    <w:rsid w:val="00E47D45"/>
    <w:rsid w:val="00E47D5F"/>
    <w:rsid w:val="00E47D96"/>
    <w:rsid w:val="00E509E6"/>
    <w:rsid w:val="00E50FA0"/>
    <w:rsid w:val="00E51548"/>
    <w:rsid w:val="00E515A3"/>
    <w:rsid w:val="00E51A30"/>
    <w:rsid w:val="00E51E23"/>
    <w:rsid w:val="00E522B6"/>
    <w:rsid w:val="00E52937"/>
    <w:rsid w:val="00E52CCE"/>
    <w:rsid w:val="00E52DCB"/>
    <w:rsid w:val="00E52F76"/>
    <w:rsid w:val="00E5315C"/>
    <w:rsid w:val="00E538E0"/>
    <w:rsid w:val="00E53A0F"/>
    <w:rsid w:val="00E53A52"/>
    <w:rsid w:val="00E53CD9"/>
    <w:rsid w:val="00E53EAE"/>
    <w:rsid w:val="00E545E4"/>
    <w:rsid w:val="00E548A8"/>
    <w:rsid w:val="00E54C37"/>
    <w:rsid w:val="00E54D33"/>
    <w:rsid w:val="00E552BE"/>
    <w:rsid w:val="00E5544B"/>
    <w:rsid w:val="00E556A3"/>
    <w:rsid w:val="00E55BCA"/>
    <w:rsid w:val="00E55FFA"/>
    <w:rsid w:val="00E56244"/>
    <w:rsid w:val="00E56F70"/>
    <w:rsid w:val="00E5711F"/>
    <w:rsid w:val="00E5719D"/>
    <w:rsid w:val="00E572A6"/>
    <w:rsid w:val="00E5765B"/>
    <w:rsid w:val="00E6000E"/>
    <w:rsid w:val="00E602C9"/>
    <w:rsid w:val="00E608B7"/>
    <w:rsid w:val="00E60F80"/>
    <w:rsid w:val="00E61869"/>
    <w:rsid w:val="00E61A52"/>
    <w:rsid w:val="00E61DAC"/>
    <w:rsid w:val="00E624DA"/>
    <w:rsid w:val="00E629F9"/>
    <w:rsid w:val="00E62AF2"/>
    <w:rsid w:val="00E62EE5"/>
    <w:rsid w:val="00E62FD5"/>
    <w:rsid w:val="00E630F7"/>
    <w:rsid w:val="00E63E8C"/>
    <w:rsid w:val="00E63EF4"/>
    <w:rsid w:val="00E6412A"/>
    <w:rsid w:val="00E64286"/>
    <w:rsid w:val="00E64763"/>
    <w:rsid w:val="00E655CD"/>
    <w:rsid w:val="00E65D7A"/>
    <w:rsid w:val="00E65E6B"/>
    <w:rsid w:val="00E6640D"/>
    <w:rsid w:val="00E66718"/>
    <w:rsid w:val="00E667BC"/>
    <w:rsid w:val="00E6682F"/>
    <w:rsid w:val="00E66A1B"/>
    <w:rsid w:val="00E66DF5"/>
    <w:rsid w:val="00E67551"/>
    <w:rsid w:val="00E676A6"/>
    <w:rsid w:val="00E67829"/>
    <w:rsid w:val="00E6784E"/>
    <w:rsid w:val="00E67933"/>
    <w:rsid w:val="00E67953"/>
    <w:rsid w:val="00E67968"/>
    <w:rsid w:val="00E67D67"/>
    <w:rsid w:val="00E67E2F"/>
    <w:rsid w:val="00E701EB"/>
    <w:rsid w:val="00E705E5"/>
    <w:rsid w:val="00E705E8"/>
    <w:rsid w:val="00E70B0C"/>
    <w:rsid w:val="00E7128A"/>
    <w:rsid w:val="00E71315"/>
    <w:rsid w:val="00E713DD"/>
    <w:rsid w:val="00E71DF1"/>
    <w:rsid w:val="00E722EF"/>
    <w:rsid w:val="00E723D3"/>
    <w:rsid w:val="00E7242A"/>
    <w:rsid w:val="00E7245A"/>
    <w:rsid w:val="00E7293E"/>
    <w:rsid w:val="00E72ABE"/>
    <w:rsid w:val="00E72BAC"/>
    <w:rsid w:val="00E72BCC"/>
    <w:rsid w:val="00E73065"/>
    <w:rsid w:val="00E7306F"/>
    <w:rsid w:val="00E73E01"/>
    <w:rsid w:val="00E7455D"/>
    <w:rsid w:val="00E745E9"/>
    <w:rsid w:val="00E746AB"/>
    <w:rsid w:val="00E7476B"/>
    <w:rsid w:val="00E748E1"/>
    <w:rsid w:val="00E74B5A"/>
    <w:rsid w:val="00E74CB1"/>
    <w:rsid w:val="00E74DDD"/>
    <w:rsid w:val="00E7524F"/>
    <w:rsid w:val="00E7556D"/>
    <w:rsid w:val="00E756FB"/>
    <w:rsid w:val="00E75BCE"/>
    <w:rsid w:val="00E75F9B"/>
    <w:rsid w:val="00E760A7"/>
    <w:rsid w:val="00E76141"/>
    <w:rsid w:val="00E76224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44"/>
    <w:rsid w:val="00E81490"/>
    <w:rsid w:val="00E81F9F"/>
    <w:rsid w:val="00E81FFC"/>
    <w:rsid w:val="00E82527"/>
    <w:rsid w:val="00E82608"/>
    <w:rsid w:val="00E826C8"/>
    <w:rsid w:val="00E828DA"/>
    <w:rsid w:val="00E8290C"/>
    <w:rsid w:val="00E83280"/>
    <w:rsid w:val="00E832C9"/>
    <w:rsid w:val="00E83406"/>
    <w:rsid w:val="00E83469"/>
    <w:rsid w:val="00E83E6E"/>
    <w:rsid w:val="00E84088"/>
    <w:rsid w:val="00E84354"/>
    <w:rsid w:val="00E845FB"/>
    <w:rsid w:val="00E84EA5"/>
    <w:rsid w:val="00E84F87"/>
    <w:rsid w:val="00E850C6"/>
    <w:rsid w:val="00E850F7"/>
    <w:rsid w:val="00E85483"/>
    <w:rsid w:val="00E856C9"/>
    <w:rsid w:val="00E85796"/>
    <w:rsid w:val="00E859CA"/>
    <w:rsid w:val="00E86057"/>
    <w:rsid w:val="00E861F7"/>
    <w:rsid w:val="00E864B0"/>
    <w:rsid w:val="00E86647"/>
    <w:rsid w:val="00E86BA9"/>
    <w:rsid w:val="00E86DBF"/>
    <w:rsid w:val="00E86EF3"/>
    <w:rsid w:val="00E872F5"/>
    <w:rsid w:val="00E87565"/>
    <w:rsid w:val="00E879F0"/>
    <w:rsid w:val="00E87AE6"/>
    <w:rsid w:val="00E87DCE"/>
    <w:rsid w:val="00E900A2"/>
    <w:rsid w:val="00E90199"/>
    <w:rsid w:val="00E91111"/>
    <w:rsid w:val="00E913F0"/>
    <w:rsid w:val="00E91514"/>
    <w:rsid w:val="00E915E1"/>
    <w:rsid w:val="00E917B7"/>
    <w:rsid w:val="00E9190D"/>
    <w:rsid w:val="00E919F0"/>
    <w:rsid w:val="00E91BF2"/>
    <w:rsid w:val="00E91DDE"/>
    <w:rsid w:val="00E91E46"/>
    <w:rsid w:val="00E91E61"/>
    <w:rsid w:val="00E920B8"/>
    <w:rsid w:val="00E92483"/>
    <w:rsid w:val="00E924C7"/>
    <w:rsid w:val="00E926F9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B7"/>
    <w:rsid w:val="00E94CE0"/>
    <w:rsid w:val="00E9519C"/>
    <w:rsid w:val="00E95754"/>
    <w:rsid w:val="00E95B52"/>
    <w:rsid w:val="00E95D01"/>
    <w:rsid w:val="00E95DAE"/>
    <w:rsid w:val="00E9627E"/>
    <w:rsid w:val="00E9694A"/>
    <w:rsid w:val="00E96C84"/>
    <w:rsid w:val="00E96FBC"/>
    <w:rsid w:val="00E9734B"/>
    <w:rsid w:val="00E9738B"/>
    <w:rsid w:val="00E97507"/>
    <w:rsid w:val="00E9760C"/>
    <w:rsid w:val="00E977D2"/>
    <w:rsid w:val="00EA0281"/>
    <w:rsid w:val="00EA029D"/>
    <w:rsid w:val="00EA03D9"/>
    <w:rsid w:val="00EA0BD3"/>
    <w:rsid w:val="00EA0BFA"/>
    <w:rsid w:val="00EA0E05"/>
    <w:rsid w:val="00EA0E10"/>
    <w:rsid w:val="00EA1377"/>
    <w:rsid w:val="00EA14D8"/>
    <w:rsid w:val="00EA14FB"/>
    <w:rsid w:val="00EA16F0"/>
    <w:rsid w:val="00EA1787"/>
    <w:rsid w:val="00EA189F"/>
    <w:rsid w:val="00EA1B4A"/>
    <w:rsid w:val="00EA1E02"/>
    <w:rsid w:val="00EA21F0"/>
    <w:rsid w:val="00EA2271"/>
    <w:rsid w:val="00EA2730"/>
    <w:rsid w:val="00EA2876"/>
    <w:rsid w:val="00EA334F"/>
    <w:rsid w:val="00EA3BA5"/>
    <w:rsid w:val="00EA3D67"/>
    <w:rsid w:val="00EA3DB9"/>
    <w:rsid w:val="00EA419F"/>
    <w:rsid w:val="00EA475F"/>
    <w:rsid w:val="00EA4877"/>
    <w:rsid w:val="00EA496C"/>
    <w:rsid w:val="00EA4AC2"/>
    <w:rsid w:val="00EA5029"/>
    <w:rsid w:val="00EA5335"/>
    <w:rsid w:val="00EA5EBA"/>
    <w:rsid w:val="00EA5F1A"/>
    <w:rsid w:val="00EA6506"/>
    <w:rsid w:val="00EA677A"/>
    <w:rsid w:val="00EA67B0"/>
    <w:rsid w:val="00EA708C"/>
    <w:rsid w:val="00EA709A"/>
    <w:rsid w:val="00EA741A"/>
    <w:rsid w:val="00EA7864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330"/>
    <w:rsid w:val="00EB05DC"/>
    <w:rsid w:val="00EB0CBA"/>
    <w:rsid w:val="00EB1705"/>
    <w:rsid w:val="00EB1832"/>
    <w:rsid w:val="00EB1D4D"/>
    <w:rsid w:val="00EB1E07"/>
    <w:rsid w:val="00EB1E25"/>
    <w:rsid w:val="00EB2435"/>
    <w:rsid w:val="00EB269A"/>
    <w:rsid w:val="00EB2B2A"/>
    <w:rsid w:val="00EB30D7"/>
    <w:rsid w:val="00EB338E"/>
    <w:rsid w:val="00EB3495"/>
    <w:rsid w:val="00EB35D4"/>
    <w:rsid w:val="00EB3953"/>
    <w:rsid w:val="00EB39A0"/>
    <w:rsid w:val="00EB3A9C"/>
    <w:rsid w:val="00EB3CE0"/>
    <w:rsid w:val="00EB3DB0"/>
    <w:rsid w:val="00EB3DBC"/>
    <w:rsid w:val="00EB4015"/>
    <w:rsid w:val="00EB410B"/>
    <w:rsid w:val="00EB42C8"/>
    <w:rsid w:val="00EB43FC"/>
    <w:rsid w:val="00EB4563"/>
    <w:rsid w:val="00EB46FE"/>
    <w:rsid w:val="00EB4A13"/>
    <w:rsid w:val="00EB534C"/>
    <w:rsid w:val="00EB53A5"/>
    <w:rsid w:val="00EB5476"/>
    <w:rsid w:val="00EB55D2"/>
    <w:rsid w:val="00EB57E7"/>
    <w:rsid w:val="00EB593E"/>
    <w:rsid w:val="00EB5A62"/>
    <w:rsid w:val="00EB5CC3"/>
    <w:rsid w:val="00EB6440"/>
    <w:rsid w:val="00EB6698"/>
    <w:rsid w:val="00EB6763"/>
    <w:rsid w:val="00EB67B7"/>
    <w:rsid w:val="00EB6C27"/>
    <w:rsid w:val="00EB6C53"/>
    <w:rsid w:val="00EB7502"/>
    <w:rsid w:val="00EB7832"/>
    <w:rsid w:val="00EB7A87"/>
    <w:rsid w:val="00EB7B45"/>
    <w:rsid w:val="00EB7BB1"/>
    <w:rsid w:val="00EB7C50"/>
    <w:rsid w:val="00EB7E4D"/>
    <w:rsid w:val="00EB7FE8"/>
    <w:rsid w:val="00EC045E"/>
    <w:rsid w:val="00EC069E"/>
    <w:rsid w:val="00EC0930"/>
    <w:rsid w:val="00EC117E"/>
    <w:rsid w:val="00EC183D"/>
    <w:rsid w:val="00EC1D83"/>
    <w:rsid w:val="00EC1EAA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4F02"/>
    <w:rsid w:val="00EC51DC"/>
    <w:rsid w:val="00EC555C"/>
    <w:rsid w:val="00EC5A0B"/>
    <w:rsid w:val="00EC5A47"/>
    <w:rsid w:val="00EC5CD5"/>
    <w:rsid w:val="00EC5F1A"/>
    <w:rsid w:val="00EC5FD9"/>
    <w:rsid w:val="00EC6337"/>
    <w:rsid w:val="00EC66D7"/>
    <w:rsid w:val="00EC66EF"/>
    <w:rsid w:val="00EC6D68"/>
    <w:rsid w:val="00EC7183"/>
    <w:rsid w:val="00EC71AB"/>
    <w:rsid w:val="00EC743E"/>
    <w:rsid w:val="00EC7BC5"/>
    <w:rsid w:val="00ED022F"/>
    <w:rsid w:val="00ED05DE"/>
    <w:rsid w:val="00ED0BEF"/>
    <w:rsid w:val="00ED0DE8"/>
    <w:rsid w:val="00ED0E32"/>
    <w:rsid w:val="00ED0EB9"/>
    <w:rsid w:val="00ED1447"/>
    <w:rsid w:val="00ED19B6"/>
    <w:rsid w:val="00ED1A39"/>
    <w:rsid w:val="00ED2227"/>
    <w:rsid w:val="00ED24AE"/>
    <w:rsid w:val="00ED24F8"/>
    <w:rsid w:val="00ED2820"/>
    <w:rsid w:val="00ED2A3F"/>
    <w:rsid w:val="00ED2FF1"/>
    <w:rsid w:val="00ED3207"/>
    <w:rsid w:val="00ED32E7"/>
    <w:rsid w:val="00ED3534"/>
    <w:rsid w:val="00ED35B9"/>
    <w:rsid w:val="00ED3637"/>
    <w:rsid w:val="00ED365B"/>
    <w:rsid w:val="00ED3789"/>
    <w:rsid w:val="00ED38D7"/>
    <w:rsid w:val="00ED3A76"/>
    <w:rsid w:val="00ED3B7D"/>
    <w:rsid w:val="00ED3C91"/>
    <w:rsid w:val="00ED4096"/>
    <w:rsid w:val="00ED447D"/>
    <w:rsid w:val="00ED4FE6"/>
    <w:rsid w:val="00ED5122"/>
    <w:rsid w:val="00ED54F7"/>
    <w:rsid w:val="00ED58F2"/>
    <w:rsid w:val="00ED622E"/>
    <w:rsid w:val="00ED7122"/>
    <w:rsid w:val="00ED7140"/>
    <w:rsid w:val="00ED7F03"/>
    <w:rsid w:val="00EE08BC"/>
    <w:rsid w:val="00EE09C8"/>
    <w:rsid w:val="00EE09EA"/>
    <w:rsid w:val="00EE0A49"/>
    <w:rsid w:val="00EE0E09"/>
    <w:rsid w:val="00EE12DA"/>
    <w:rsid w:val="00EE15CA"/>
    <w:rsid w:val="00EE16CA"/>
    <w:rsid w:val="00EE1731"/>
    <w:rsid w:val="00EE18BB"/>
    <w:rsid w:val="00EE19F0"/>
    <w:rsid w:val="00EE1CDA"/>
    <w:rsid w:val="00EE20B9"/>
    <w:rsid w:val="00EE24B7"/>
    <w:rsid w:val="00EE254A"/>
    <w:rsid w:val="00EE2AAB"/>
    <w:rsid w:val="00EE2B75"/>
    <w:rsid w:val="00EE2C45"/>
    <w:rsid w:val="00EE2CA3"/>
    <w:rsid w:val="00EE2EAC"/>
    <w:rsid w:val="00EE3203"/>
    <w:rsid w:val="00EE33A6"/>
    <w:rsid w:val="00EE344F"/>
    <w:rsid w:val="00EE3DCB"/>
    <w:rsid w:val="00EE4818"/>
    <w:rsid w:val="00EE49E0"/>
    <w:rsid w:val="00EE4B9D"/>
    <w:rsid w:val="00EE5112"/>
    <w:rsid w:val="00EE5289"/>
    <w:rsid w:val="00EE52B9"/>
    <w:rsid w:val="00EE5CF1"/>
    <w:rsid w:val="00EE62B4"/>
    <w:rsid w:val="00EE6359"/>
    <w:rsid w:val="00EE636D"/>
    <w:rsid w:val="00EE6378"/>
    <w:rsid w:val="00EE66B1"/>
    <w:rsid w:val="00EE67A5"/>
    <w:rsid w:val="00EE7D91"/>
    <w:rsid w:val="00EE7ECE"/>
    <w:rsid w:val="00EF0225"/>
    <w:rsid w:val="00EF0611"/>
    <w:rsid w:val="00EF07ED"/>
    <w:rsid w:val="00EF082A"/>
    <w:rsid w:val="00EF0843"/>
    <w:rsid w:val="00EF0942"/>
    <w:rsid w:val="00EF0E50"/>
    <w:rsid w:val="00EF118F"/>
    <w:rsid w:val="00EF134F"/>
    <w:rsid w:val="00EF1A4F"/>
    <w:rsid w:val="00EF1CF5"/>
    <w:rsid w:val="00EF20FD"/>
    <w:rsid w:val="00EF24BE"/>
    <w:rsid w:val="00EF2786"/>
    <w:rsid w:val="00EF2C3D"/>
    <w:rsid w:val="00EF34CD"/>
    <w:rsid w:val="00EF39A6"/>
    <w:rsid w:val="00EF3A28"/>
    <w:rsid w:val="00EF3A3D"/>
    <w:rsid w:val="00EF3A4A"/>
    <w:rsid w:val="00EF3D43"/>
    <w:rsid w:val="00EF40B0"/>
    <w:rsid w:val="00EF41DE"/>
    <w:rsid w:val="00EF447D"/>
    <w:rsid w:val="00EF493B"/>
    <w:rsid w:val="00EF4AA4"/>
    <w:rsid w:val="00EF4F32"/>
    <w:rsid w:val="00EF5247"/>
    <w:rsid w:val="00EF5326"/>
    <w:rsid w:val="00EF53CE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EF7E12"/>
    <w:rsid w:val="00F000F0"/>
    <w:rsid w:val="00F00180"/>
    <w:rsid w:val="00F006E4"/>
    <w:rsid w:val="00F00923"/>
    <w:rsid w:val="00F00A7F"/>
    <w:rsid w:val="00F00A86"/>
    <w:rsid w:val="00F00AF5"/>
    <w:rsid w:val="00F00C9D"/>
    <w:rsid w:val="00F012B6"/>
    <w:rsid w:val="00F015DE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39ED"/>
    <w:rsid w:val="00F03D24"/>
    <w:rsid w:val="00F03FF1"/>
    <w:rsid w:val="00F0400D"/>
    <w:rsid w:val="00F041D4"/>
    <w:rsid w:val="00F04474"/>
    <w:rsid w:val="00F04523"/>
    <w:rsid w:val="00F04537"/>
    <w:rsid w:val="00F04551"/>
    <w:rsid w:val="00F04B22"/>
    <w:rsid w:val="00F04D51"/>
    <w:rsid w:val="00F04F3E"/>
    <w:rsid w:val="00F0522E"/>
    <w:rsid w:val="00F056C8"/>
    <w:rsid w:val="00F05B91"/>
    <w:rsid w:val="00F05D2D"/>
    <w:rsid w:val="00F05EED"/>
    <w:rsid w:val="00F061B2"/>
    <w:rsid w:val="00F0632C"/>
    <w:rsid w:val="00F06D91"/>
    <w:rsid w:val="00F06F02"/>
    <w:rsid w:val="00F07337"/>
    <w:rsid w:val="00F07E47"/>
    <w:rsid w:val="00F100D5"/>
    <w:rsid w:val="00F10437"/>
    <w:rsid w:val="00F10465"/>
    <w:rsid w:val="00F10864"/>
    <w:rsid w:val="00F108F5"/>
    <w:rsid w:val="00F10A87"/>
    <w:rsid w:val="00F11003"/>
    <w:rsid w:val="00F1114C"/>
    <w:rsid w:val="00F1146B"/>
    <w:rsid w:val="00F115E0"/>
    <w:rsid w:val="00F1165E"/>
    <w:rsid w:val="00F11CF5"/>
    <w:rsid w:val="00F121F6"/>
    <w:rsid w:val="00F124CB"/>
    <w:rsid w:val="00F12691"/>
    <w:rsid w:val="00F1288C"/>
    <w:rsid w:val="00F128A5"/>
    <w:rsid w:val="00F12B3D"/>
    <w:rsid w:val="00F12D63"/>
    <w:rsid w:val="00F13517"/>
    <w:rsid w:val="00F13AE6"/>
    <w:rsid w:val="00F1403E"/>
    <w:rsid w:val="00F1415B"/>
    <w:rsid w:val="00F14606"/>
    <w:rsid w:val="00F1476B"/>
    <w:rsid w:val="00F149F8"/>
    <w:rsid w:val="00F14A3E"/>
    <w:rsid w:val="00F1533E"/>
    <w:rsid w:val="00F15860"/>
    <w:rsid w:val="00F15B7C"/>
    <w:rsid w:val="00F16053"/>
    <w:rsid w:val="00F161CE"/>
    <w:rsid w:val="00F16301"/>
    <w:rsid w:val="00F16BB1"/>
    <w:rsid w:val="00F17383"/>
    <w:rsid w:val="00F1754C"/>
    <w:rsid w:val="00F17A8F"/>
    <w:rsid w:val="00F17AD5"/>
    <w:rsid w:val="00F17CA7"/>
    <w:rsid w:val="00F20046"/>
    <w:rsid w:val="00F2050E"/>
    <w:rsid w:val="00F206FE"/>
    <w:rsid w:val="00F20F5B"/>
    <w:rsid w:val="00F20F67"/>
    <w:rsid w:val="00F21048"/>
    <w:rsid w:val="00F210AB"/>
    <w:rsid w:val="00F21357"/>
    <w:rsid w:val="00F215C3"/>
    <w:rsid w:val="00F21857"/>
    <w:rsid w:val="00F218EF"/>
    <w:rsid w:val="00F21A0B"/>
    <w:rsid w:val="00F21D41"/>
    <w:rsid w:val="00F21F9B"/>
    <w:rsid w:val="00F22444"/>
    <w:rsid w:val="00F227B6"/>
    <w:rsid w:val="00F22880"/>
    <w:rsid w:val="00F22C50"/>
    <w:rsid w:val="00F22C96"/>
    <w:rsid w:val="00F2357F"/>
    <w:rsid w:val="00F238F6"/>
    <w:rsid w:val="00F23BD0"/>
    <w:rsid w:val="00F23F4A"/>
    <w:rsid w:val="00F23FCA"/>
    <w:rsid w:val="00F244C0"/>
    <w:rsid w:val="00F2456B"/>
    <w:rsid w:val="00F24A1F"/>
    <w:rsid w:val="00F24A57"/>
    <w:rsid w:val="00F24F4D"/>
    <w:rsid w:val="00F24FA0"/>
    <w:rsid w:val="00F250CE"/>
    <w:rsid w:val="00F25157"/>
    <w:rsid w:val="00F253A5"/>
    <w:rsid w:val="00F2572F"/>
    <w:rsid w:val="00F25CC1"/>
    <w:rsid w:val="00F25EB4"/>
    <w:rsid w:val="00F2617C"/>
    <w:rsid w:val="00F261E6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08F5"/>
    <w:rsid w:val="00F315C5"/>
    <w:rsid w:val="00F318E7"/>
    <w:rsid w:val="00F31F17"/>
    <w:rsid w:val="00F31F79"/>
    <w:rsid w:val="00F3236F"/>
    <w:rsid w:val="00F32374"/>
    <w:rsid w:val="00F3292D"/>
    <w:rsid w:val="00F32F0E"/>
    <w:rsid w:val="00F32F3E"/>
    <w:rsid w:val="00F32FBF"/>
    <w:rsid w:val="00F332DD"/>
    <w:rsid w:val="00F336DB"/>
    <w:rsid w:val="00F3383E"/>
    <w:rsid w:val="00F33E0B"/>
    <w:rsid w:val="00F33EBF"/>
    <w:rsid w:val="00F34286"/>
    <w:rsid w:val="00F342E5"/>
    <w:rsid w:val="00F346BC"/>
    <w:rsid w:val="00F34733"/>
    <w:rsid w:val="00F349E4"/>
    <w:rsid w:val="00F34CE2"/>
    <w:rsid w:val="00F35181"/>
    <w:rsid w:val="00F3521B"/>
    <w:rsid w:val="00F3524E"/>
    <w:rsid w:val="00F35561"/>
    <w:rsid w:val="00F35865"/>
    <w:rsid w:val="00F35A79"/>
    <w:rsid w:val="00F35E92"/>
    <w:rsid w:val="00F361F6"/>
    <w:rsid w:val="00F3651B"/>
    <w:rsid w:val="00F369F3"/>
    <w:rsid w:val="00F370CB"/>
    <w:rsid w:val="00F377A2"/>
    <w:rsid w:val="00F37922"/>
    <w:rsid w:val="00F37AE3"/>
    <w:rsid w:val="00F37AEF"/>
    <w:rsid w:val="00F37D77"/>
    <w:rsid w:val="00F4018C"/>
    <w:rsid w:val="00F4105D"/>
    <w:rsid w:val="00F4125D"/>
    <w:rsid w:val="00F42910"/>
    <w:rsid w:val="00F42C2B"/>
    <w:rsid w:val="00F439C5"/>
    <w:rsid w:val="00F44833"/>
    <w:rsid w:val="00F44A07"/>
    <w:rsid w:val="00F44E08"/>
    <w:rsid w:val="00F46074"/>
    <w:rsid w:val="00F465C1"/>
    <w:rsid w:val="00F465F2"/>
    <w:rsid w:val="00F4678D"/>
    <w:rsid w:val="00F467B0"/>
    <w:rsid w:val="00F46E40"/>
    <w:rsid w:val="00F46F8B"/>
    <w:rsid w:val="00F47132"/>
    <w:rsid w:val="00F47245"/>
    <w:rsid w:val="00F47728"/>
    <w:rsid w:val="00F47AFE"/>
    <w:rsid w:val="00F47CBA"/>
    <w:rsid w:val="00F50020"/>
    <w:rsid w:val="00F504ED"/>
    <w:rsid w:val="00F50671"/>
    <w:rsid w:val="00F50849"/>
    <w:rsid w:val="00F50A3D"/>
    <w:rsid w:val="00F50B5F"/>
    <w:rsid w:val="00F511C8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342"/>
    <w:rsid w:val="00F538CD"/>
    <w:rsid w:val="00F53B04"/>
    <w:rsid w:val="00F53FE0"/>
    <w:rsid w:val="00F54192"/>
    <w:rsid w:val="00F542D8"/>
    <w:rsid w:val="00F548C8"/>
    <w:rsid w:val="00F5558C"/>
    <w:rsid w:val="00F55AC5"/>
    <w:rsid w:val="00F55B36"/>
    <w:rsid w:val="00F56234"/>
    <w:rsid w:val="00F568FF"/>
    <w:rsid w:val="00F56918"/>
    <w:rsid w:val="00F56B25"/>
    <w:rsid w:val="00F56C6C"/>
    <w:rsid w:val="00F56E09"/>
    <w:rsid w:val="00F5765A"/>
    <w:rsid w:val="00F57704"/>
    <w:rsid w:val="00F577F9"/>
    <w:rsid w:val="00F577FD"/>
    <w:rsid w:val="00F57C72"/>
    <w:rsid w:val="00F6021A"/>
    <w:rsid w:val="00F60306"/>
    <w:rsid w:val="00F61121"/>
    <w:rsid w:val="00F61158"/>
    <w:rsid w:val="00F6150D"/>
    <w:rsid w:val="00F61564"/>
    <w:rsid w:val="00F61701"/>
    <w:rsid w:val="00F61902"/>
    <w:rsid w:val="00F61B5D"/>
    <w:rsid w:val="00F61FDE"/>
    <w:rsid w:val="00F622E3"/>
    <w:rsid w:val="00F62377"/>
    <w:rsid w:val="00F62402"/>
    <w:rsid w:val="00F6255B"/>
    <w:rsid w:val="00F627DD"/>
    <w:rsid w:val="00F62923"/>
    <w:rsid w:val="00F63289"/>
    <w:rsid w:val="00F634A6"/>
    <w:rsid w:val="00F63622"/>
    <w:rsid w:val="00F639FA"/>
    <w:rsid w:val="00F6404E"/>
    <w:rsid w:val="00F64075"/>
    <w:rsid w:val="00F6433C"/>
    <w:rsid w:val="00F6444F"/>
    <w:rsid w:val="00F644BD"/>
    <w:rsid w:val="00F6474A"/>
    <w:rsid w:val="00F64966"/>
    <w:rsid w:val="00F64D85"/>
    <w:rsid w:val="00F64F9F"/>
    <w:rsid w:val="00F650DB"/>
    <w:rsid w:val="00F6522A"/>
    <w:rsid w:val="00F6532D"/>
    <w:rsid w:val="00F65F89"/>
    <w:rsid w:val="00F660B8"/>
    <w:rsid w:val="00F6624A"/>
    <w:rsid w:val="00F6658E"/>
    <w:rsid w:val="00F669E3"/>
    <w:rsid w:val="00F66E93"/>
    <w:rsid w:val="00F67A85"/>
    <w:rsid w:val="00F67F10"/>
    <w:rsid w:val="00F7042E"/>
    <w:rsid w:val="00F70735"/>
    <w:rsid w:val="00F70FF9"/>
    <w:rsid w:val="00F71026"/>
    <w:rsid w:val="00F71042"/>
    <w:rsid w:val="00F710A0"/>
    <w:rsid w:val="00F71550"/>
    <w:rsid w:val="00F71735"/>
    <w:rsid w:val="00F71976"/>
    <w:rsid w:val="00F71A99"/>
    <w:rsid w:val="00F71C4F"/>
    <w:rsid w:val="00F71F79"/>
    <w:rsid w:val="00F721A1"/>
    <w:rsid w:val="00F724E3"/>
    <w:rsid w:val="00F727AA"/>
    <w:rsid w:val="00F72823"/>
    <w:rsid w:val="00F729CA"/>
    <w:rsid w:val="00F72C94"/>
    <w:rsid w:val="00F7369F"/>
    <w:rsid w:val="00F73852"/>
    <w:rsid w:val="00F73D87"/>
    <w:rsid w:val="00F73F43"/>
    <w:rsid w:val="00F73FD7"/>
    <w:rsid w:val="00F74482"/>
    <w:rsid w:val="00F74609"/>
    <w:rsid w:val="00F74664"/>
    <w:rsid w:val="00F74791"/>
    <w:rsid w:val="00F74A7A"/>
    <w:rsid w:val="00F74BD2"/>
    <w:rsid w:val="00F74BF1"/>
    <w:rsid w:val="00F74C84"/>
    <w:rsid w:val="00F75549"/>
    <w:rsid w:val="00F7564B"/>
    <w:rsid w:val="00F756A5"/>
    <w:rsid w:val="00F75D1A"/>
    <w:rsid w:val="00F76337"/>
    <w:rsid w:val="00F763DF"/>
    <w:rsid w:val="00F76B2E"/>
    <w:rsid w:val="00F76B74"/>
    <w:rsid w:val="00F7792A"/>
    <w:rsid w:val="00F77C47"/>
    <w:rsid w:val="00F77CFA"/>
    <w:rsid w:val="00F80D07"/>
    <w:rsid w:val="00F80D8F"/>
    <w:rsid w:val="00F81311"/>
    <w:rsid w:val="00F81507"/>
    <w:rsid w:val="00F8155A"/>
    <w:rsid w:val="00F81625"/>
    <w:rsid w:val="00F81C47"/>
    <w:rsid w:val="00F81E0E"/>
    <w:rsid w:val="00F81E87"/>
    <w:rsid w:val="00F81F25"/>
    <w:rsid w:val="00F81F57"/>
    <w:rsid w:val="00F81F94"/>
    <w:rsid w:val="00F821CB"/>
    <w:rsid w:val="00F8289D"/>
    <w:rsid w:val="00F82CD8"/>
    <w:rsid w:val="00F82CEB"/>
    <w:rsid w:val="00F83301"/>
    <w:rsid w:val="00F8345F"/>
    <w:rsid w:val="00F836EB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6F06"/>
    <w:rsid w:val="00F8718E"/>
    <w:rsid w:val="00F87201"/>
    <w:rsid w:val="00F87317"/>
    <w:rsid w:val="00F875F2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5E4"/>
    <w:rsid w:val="00F9174D"/>
    <w:rsid w:val="00F91906"/>
    <w:rsid w:val="00F91CA2"/>
    <w:rsid w:val="00F91DAC"/>
    <w:rsid w:val="00F91F7C"/>
    <w:rsid w:val="00F92087"/>
    <w:rsid w:val="00F92174"/>
    <w:rsid w:val="00F9231B"/>
    <w:rsid w:val="00F923DB"/>
    <w:rsid w:val="00F92725"/>
    <w:rsid w:val="00F9360A"/>
    <w:rsid w:val="00F93A3D"/>
    <w:rsid w:val="00F93D13"/>
    <w:rsid w:val="00F93EE6"/>
    <w:rsid w:val="00F94003"/>
    <w:rsid w:val="00F942C2"/>
    <w:rsid w:val="00F94412"/>
    <w:rsid w:val="00F94737"/>
    <w:rsid w:val="00F9473D"/>
    <w:rsid w:val="00F94949"/>
    <w:rsid w:val="00F9495D"/>
    <w:rsid w:val="00F95013"/>
    <w:rsid w:val="00F951BD"/>
    <w:rsid w:val="00F95C39"/>
    <w:rsid w:val="00F9632D"/>
    <w:rsid w:val="00F9644F"/>
    <w:rsid w:val="00F9652A"/>
    <w:rsid w:val="00F965D9"/>
    <w:rsid w:val="00F96827"/>
    <w:rsid w:val="00F96842"/>
    <w:rsid w:val="00F969EB"/>
    <w:rsid w:val="00F96B70"/>
    <w:rsid w:val="00F96C7A"/>
    <w:rsid w:val="00F96CB6"/>
    <w:rsid w:val="00F96D9B"/>
    <w:rsid w:val="00F96E7C"/>
    <w:rsid w:val="00F975B5"/>
    <w:rsid w:val="00F97882"/>
    <w:rsid w:val="00F97E1B"/>
    <w:rsid w:val="00FA038E"/>
    <w:rsid w:val="00FA04BE"/>
    <w:rsid w:val="00FA0509"/>
    <w:rsid w:val="00FA0A8A"/>
    <w:rsid w:val="00FA0E7C"/>
    <w:rsid w:val="00FA1CBF"/>
    <w:rsid w:val="00FA1D8F"/>
    <w:rsid w:val="00FA1F1D"/>
    <w:rsid w:val="00FA2002"/>
    <w:rsid w:val="00FA23C6"/>
    <w:rsid w:val="00FA2526"/>
    <w:rsid w:val="00FA25D5"/>
    <w:rsid w:val="00FA2AB0"/>
    <w:rsid w:val="00FA3C84"/>
    <w:rsid w:val="00FA3FC0"/>
    <w:rsid w:val="00FA4230"/>
    <w:rsid w:val="00FA49A2"/>
    <w:rsid w:val="00FA4B89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EF"/>
    <w:rsid w:val="00FA5CEE"/>
    <w:rsid w:val="00FA5E21"/>
    <w:rsid w:val="00FA5EB9"/>
    <w:rsid w:val="00FA6225"/>
    <w:rsid w:val="00FA62BA"/>
    <w:rsid w:val="00FA656D"/>
    <w:rsid w:val="00FA65E2"/>
    <w:rsid w:val="00FA6686"/>
    <w:rsid w:val="00FA6748"/>
    <w:rsid w:val="00FA6A4B"/>
    <w:rsid w:val="00FA6A8C"/>
    <w:rsid w:val="00FA6B41"/>
    <w:rsid w:val="00FA6BE1"/>
    <w:rsid w:val="00FA6D2E"/>
    <w:rsid w:val="00FA70DF"/>
    <w:rsid w:val="00FA7152"/>
    <w:rsid w:val="00FA7A20"/>
    <w:rsid w:val="00FA7AA6"/>
    <w:rsid w:val="00FA7B91"/>
    <w:rsid w:val="00FA7BDC"/>
    <w:rsid w:val="00FA7C04"/>
    <w:rsid w:val="00FB009F"/>
    <w:rsid w:val="00FB0443"/>
    <w:rsid w:val="00FB11DB"/>
    <w:rsid w:val="00FB1434"/>
    <w:rsid w:val="00FB1559"/>
    <w:rsid w:val="00FB15D5"/>
    <w:rsid w:val="00FB1694"/>
    <w:rsid w:val="00FB18E8"/>
    <w:rsid w:val="00FB19D8"/>
    <w:rsid w:val="00FB1DD8"/>
    <w:rsid w:val="00FB22E5"/>
    <w:rsid w:val="00FB2300"/>
    <w:rsid w:val="00FB2803"/>
    <w:rsid w:val="00FB2864"/>
    <w:rsid w:val="00FB2D2D"/>
    <w:rsid w:val="00FB2D8E"/>
    <w:rsid w:val="00FB2F94"/>
    <w:rsid w:val="00FB35AB"/>
    <w:rsid w:val="00FB3882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BD6"/>
    <w:rsid w:val="00FB5C61"/>
    <w:rsid w:val="00FB5C96"/>
    <w:rsid w:val="00FB5D73"/>
    <w:rsid w:val="00FB6104"/>
    <w:rsid w:val="00FB6401"/>
    <w:rsid w:val="00FB6576"/>
    <w:rsid w:val="00FB67DD"/>
    <w:rsid w:val="00FB68CE"/>
    <w:rsid w:val="00FB6B9D"/>
    <w:rsid w:val="00FB6C5F"/>
    <w:rsid w:val="00FB6C8C"/>
    <w:rsid w:val="00FB72CB"/>
    <w:rsid w:val="00FB77BB"/>
    <w:rsid w:val="00FB78E3"/>
    <w:rsid w:val="00FB7A9C"/>
    <w:rsid w:val="00FB7B41"/>
    <w:rsid w:val="00FC0080"/>
    <w:rsid w:val="00FC0169"/>
    <w:rsid w:val="00FC03AD"/>
    <w:rsid w:val="00FC0727"/>
    <w:rsid w:val="00FC0AB4"/>
    <w:rsid w:val="00FC0B9B"/>
    <w:rsid w:val="00FC0E12"/>
    <w:rsid w:val="00FC0F3C"/>
    <w:rsid w:val="00FC12D4"/>
    <w:rsid w:val="00FC15A1"/>
    <w:rsid w:val="00FC184E"/>
    <w:rsid w:val="00FC1859"/>
    <w:rsid w:val="00FC2075"/>
    <w:rsid w:val="00FC209B"/>
    <w:rsid w:val="00FC21B0"/>
    <w:rsid w:val="00FC22FE"/>
    <w:rsid w:val="00FC23F0"/>
    <w:rsid w:val="00FC23FA"/>
    <w:rsid w:val="00FC2742"/>
    <w:rsid w:val="00FC2EED"/>
    <w:rsid w:val="00FC330F"/>
    <w:rsid w:val="00FC37F0"/>
    <w:rsid w:val="00FC3BBC"/>
    <w:rsid w:val="00FC3EEB"/>
    <w:rsid w:val="00FC41BD"/>
    <w:rsid w:val="00FC4278"/>
    <w:rsid w:val="00FC4423"/>
    <w:rsid w:val="00FC45A0"/>
    <w:rsid w:val="00FC47D1"/>
    <w:rsid w:val="00FC4CA4"/>
    <w:rsid w:val="00FC4DD6"/>
    <w:rsid w:val="00FC4F95"/>
    <w:rsid w:val="00FC545C"/>
    <w:rsid w:val="00FC553E"/>
    <w:rsid w:val="00FC586B"/>
    <w:rsid w:val="00FC5DDB"/>
    <w:rsid w:val="00FC651A"/>
    <w:rsid w:val="00FC65A0"/>
    <w:rsid w:val="00FC6B41"/>
    <w:rsid w:val="00FC6EF1"/>
    <w:rsid w:val="00FC7308"/>
    <w:rsid w:val="00FC735B"/>
    <w:rsid w:val="00FC73E2"/>
    <w:rsid w:val="00FC7503"/>
    <w:rsid w:val="00FC7DD2"/>
    <w:rsid w:val="00FC7F93"/>
    <w:rsid w:val="00FD0121"/>
    <w:rsid w:val="00FD0C32"/>
    <w:rsid w:val="00FD0F64"/>
    <w:rsid w:val="00FD10D2"/>
    <w:rsid w:val="00FD111E"/>
    <w:rsid w:val="00FD1401"/>
    <w:rsid w:val="00FD14E4"/>
    <w:rsid w:val="00FD2804"/>
    <w:rsid w:val="00FD282A"/>
    <w:rsid w:val="00FD2837"/>
    <w:rsid w:val="00FD2A71"/>
    <w:rsid w:val="00FD2C85"/>
    <w:rsid w:val="00FD3711"/>
    <w:rsid w:val="00FD3905"/>
    <w:rsid w:val="00FD3B30"/>
    <w:rsid w:val="00FD3B8A"/>
    <w:rsid w:val="00FD4620"/>
    <w:rsid w:val="00FD48FE"/>
    <w:rsid w:val="00FD4CC0"/>
    <w:rsid w:val="00FD4D96"/>
    <w:rsid w:val="00FD529E"/>
    <w:rsid w:val="00FD552B"/>
    <w:rsid w:val="00FD6004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4F1"/>
    <w:rsid w:val="00FD75AC"/>
    <w:rsid w:val="00FD7E42"/>
    <w:rsid w:val="00FD7F6A"/>
    <w:rsid w:val="00FE0295"/>
    <w:rsid w:val="00FE04B6"/>
    <w:rsid w:val="00FE058F"/>
    <w:rsid w:val="00FE05E5"/>
    <w:rsid w:val="00FE0657"/>
    <w:rsid w:val="00FE07D8"/>
    <w:rsid w:val="00FE20AB"/>
    <w:rsid w:val="00FE22FE"/>
    <w:rsid w:val="00FE2514"/>
    <w:rsid w:val="00FE2B7B"/>
    <w:rsid w:val="00FE306A"/>
    <w:rsid w:val="00FE3100"/>
    <w:rsid w:val="00FE3439"/>
    <w:rsid w:val="00FE3768"/>
    <w:rsid w:val="00FE37C6"/>
    <w:rsid w:val="00FE3A1D"/>
    <w:rsid w:val="00FE40B3"/>
    <w:rsid w:val="00FE41D1"/>
    <w:rsid w:val="00FE45B3"/>
    <w:rsid w:val="00FE48D3"/>
    <w:rsid w:val="00FE4E66"/>
    <w:rsid w:val="00FE5172"/>
    <w:rsid w:val="00FE5410"/>
    <w:rsid w:val="00FE5454"/>
    <w:rsid w:val="00FE54B4"/>
    <w:rsid w:val="00FE5683"/>
    <w:rsid w:val="00FE5977"/>
    <w:rsid w:val="00FE5BDB"/>
    <w:rsid w:val="00FE627C"/>
    <w:rsid w:val="00FE6DEC"/>
    <w:rsid w:val="00FE7344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52E"/>
    <w:rsid w:val="00FF0BBB"/>
    <w:rsid w:val="00FF0D8B"/>
    <w:rsid w:val="00FF1455"/>
    <w:rsid w:val="00FF1716"/>
    <w:rsid w:val="00FF1862"/>
    <w:rsid w:val="00FF1E0C"/>
    <w:rsid w:val="00FF1E43"/>
    <w:rsid w:val="00FF2077"/>
    <w:rsid w:val="00FF29D3"/>
    <w:rsid w:val="00FF2A88"/>
    <w:rsid w:val="00FF30B9"/>
    <w:rsid w:val="00FF31AA"/>
    <w:rsid w:val="00FF341C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D39"/>
    <w:rsid w:val="00FF5EFE"/>
    <w:rsid w:val="00FF609A"/>
    <w:rsid w:val="00FF60A4"/>
    <w:rsid w:val="00FF6CF6"/>
    <w:rsid w:val="00FF6E50"/>
    <w:rsid w:val="00FF707C"/>
    <w:rsid w:val="00FF78DB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33824C"/>
  <w15:chartTrackingRefBased/>
  <w15:docId w15:val="{B0A4FCCF-422C-4E64-ABC7-00CF3E8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D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aliases w:val="h5 Char,Heading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LGTdoc1">
    <w:name w:val="LGTdoc_제목1"/>
    <w:basedOn w:val="Normal"/>
    <w:rsid w:val="000A5CDF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AN1text">
    <w:name w:val="RAN1 text"/>
    <w:basedOn w:val="BodyText"/>
    <w:link w:val="RAN1textChar"/>
    <w:qFormat/>
    <w:rsid w:val="00D50993"/>
    <w:pPr>
      <w:overflowPunct/>
      <w:autoSpaceDE/>
      <w:autoSpaceDN/>
      <w:adjustRightInd/>
      <w:spacing w:after="0"/>
      <w:textAlignment w:val="auto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D50993"/>
    <w:rPr>
      <w:rFonts w:ascii="Times New Roman" w:eastAsia="MS Mincho" w:hAnsi="Times New Roman"/>
      <w:szCs w:val="24"/>
      <w:lang w:val="x-none" w:eastAsia="x-none"/>
    </w:rPr>
  </w:style>
  <w:style w:type="paragraph" w:customStyle="1" w:styleId="RAN1bullet1">
    <w:name w:val="RAN1 bullet1"/>
    <w:basedOn w:val="Normal"/>
    <w:link w:val="RAN1bullet1Char"/>
    <w:qFormat/>
    <w:rsid w:val="00D50993"/>
    <w:pPr>
      <w:numPr>
        <w:numId w:val="7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RAN1bullet1Char">
    <w:name w:val="RAN1 bullet1 Char"/>
    <w:link w:val="RAN1bullet1"/>
    <w:rsid w:val="00D50993"/>
    <w:rPr>
      <w:rFonts w:ascii="Times" w:eastAsia="Batang" w:hAnsi="Times"/>
      <w:szCs w:val="24"/>
      <w:lang w:val="en-GB" w:eastAsia="x-none"/>
    </w:rPr>
  </w:style>
  <w:style w:type="paragraph" w:customStyle="1" w:styleId="bullet1">
    <w:name w:val="bullet1"/>
    <w:basedOn w:val="text"/>
    <w:link w:val="bullet1Char"/>
    <w:qFormat/>
    <w:rsid w:val="005D4F63"/>
    <w:pPr>
      <w:numPr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5D4F6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5D4F63"/>
    <w:pPr>
      <w:numPr>
        <w:ilvl w:val="1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5D4F6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5D4F63"/>
    <w:pPr>
      <w:numPr>
        <w:ilvl w:val="2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5D4F6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5D4F63"/>
    <w:pPr>
      <w:numPr>
        <w:ilvl w:val="3"/>
        <w:numId w:val="8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5D4F63"/>
    <w:rPr>
      <w:rFonts w:ascii="Times" w:eastAsia="Batang" w:hAnsi="Times"/>
      <w:szCs w:val="24"/>
      <w:lang w:val="en-GB" w:eastAsia="en-US"/>
    </w:rPr>
  </w:style>
  <w:style w:type="paragraph" w:customStyle="1" w:styleId="Bulleted">
    <w:name w:val="Bulleted"/>
    <w:aliases w:val="Symbol (symbol),Left:  0,25&quot;,Hanging:  0"/>
    <w:basedOn w:val="Normal"/>
    <w:rsid w:val="002C2B42"/>
    <w:pPr>
      <w:numPr>
        <w:ilvl w:val="2"/>
        <w:numId w:val="9"/>
      </w:numPr>
      <w:overflowPunct/>
      <w:autoSpaceDE/>
      <w:autoSpaceDN/>
      <w:adjustRightInd/>
      <w:textAlignment w:val="auto"/>
    </w:pPr>
    <w:rPr>
      <w:rFonts w:ascii="Arial" w:eastAsia="Batang" w:hAnsi="Arial"/>
      <w:szCs w:val="24"/>
    </w:rPr>
  </w:style>
  <w:style w:type="character" w:customStyle="1" w:styleId="B1Zchn">
    <w:name w:val="B1 Zchn"/>
    <w:rsid w:val="0033383B"/>
    <w:rPr>
      <w:lang w:eastAsia="en-US"/>
    </w:rPr>
  </w:style>
  <w:style w:type="paragraph" w:customStyle="1" w:styleId="References">
    <w:name w:val="References"/>
    <w:basedOn w:val="Normal"/>
    <w:rsid w:val="00723D13"/>
    <w:pPr>
      <w:numPr>
        <w:ilvl w:val="2"/>
        <w:numId w:val="10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3GPPHeader">
    <w:name w:val="3GPP_Header"/>
    <w:basedOn w:val="Normal"/>
    <w:uiPriority w:val="99"/>
    <w:qFormat/>
    <w:rsid w:val="00320C4D"/>
    <w:pPr>
      <w:tabs>
        <w:tab w:val="left" w:pos="1800"/>
        <w:tab w:val="right" w:pos="9360"/>
      </w:tabs>
      <w:spacing w:after="0"/>
      <w:jc w:val="both"/>
    </w:pPr>
    <w:rPr>
      <w:rFonts w:ascii="Arial" w:hAnsi="Arial"/>
      <w:b/>
      <w:lang w:eastAsia="zh-CN"/>
    </w:rPr>
  </w:style>
  <w:style w:type="character" w:customStyle="1" w:styleId="B2Char">
    <w:name w:val="B2 Char"/>
    <w:link w:val="B2"/>
    <w:rsid w:val="00DA2119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7A4F88"/>
    <w:rPr>
      <w:rFonts w:eastAsia="MS Mincho"/>
      <w:lang w:val="en-GB" w:eastAsia="en-US" w:bidi="ar-SA"/>
    </w:rPr>
  </w:style>
  <w:style w:type="character" w:customStyle="1" w:styleId="B3Char">
    <w:name w:val="B3 Char"/>
    <w:link w:val="B3"/>
    <w:rsid w:val="008F096D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Normal"/>
    <w:link w:val="Style1Char"/>
    <w:qFormat/>
    <w:rsid w:val="00BA4246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rsid w:val="00BA4246"/>
    <w:rPr>
      <w:rFonts w:ascii="Times New Roman" w:eastAsia="Malgun Gothic" w:hAnsi="Times New Roman" w:cs="Batang"/>
      <w:lang w:val="en-GB" w:eastAsia="en-US"/>
    </w:rPr>
  </w:style>
  <w:style w:type="paragraph" w:customStyle="1" w:styleId="N3">
    <w:name w:val="N3"/>
    <w:basedOn w:val="Normal"/>
    <w:link w:val="N3Char"/>
    <w:qFormat/>
    <w:rsid w:val="00401594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401594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175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2532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1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405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0902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7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61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196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99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80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68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283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227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6035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4757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672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224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436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408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17008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6231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8200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35823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6896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08543">
          <w:marLeft w:val="285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4.wmf"/><Relationship Id="rId26" Type="http://schemas.openxmlformats.org/officeDocument/2006/relationships/chart" Target="charts/chart3.xml"/><Relationship Id="rId39" Type="http://schemas.openxmlformats.org/officeDocument/2006/relationships/oleObject" Target="embeddings/oleObject11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34" Type="http://schemas.openxmlformats.org/officeDocument/2006/relationships/image" Target="media/image8.wmf"/><Relationship Id="rId42" Type="http://schemas.openxmlformats.org/officeDocument/2006/relationships/chart" Target="charts/chart9.xml"/><Relationship Id="rId47" Type="http://schemas.openxmlformats.org/officeDocument/2006/relationships/oleObject" Target="embeddings/oleObject14.bin"/><Relationship Id="rId50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chart" Target="charts/chart2.xml"/><Relationship Id="rId33" Type="http://schemas.openxmlformats.org/officeDocument/2006/relationships/chart" Target="charts/chart8.xml"/><Relationship Id="rId38" Type="http://schemas.openxmlformats.org/officeDocument/2006/relationships/image" Target="media/image10.wmf"/><Relationship Id="rId46" Type="http://schemas.openxmlformats.org/officeDocument/2006/relationships/oleObject" Target="embeddings/oleObject13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29" Type="http://schemas.openxmlformats.org/officeDocument/2006/relationships/chart" Target="charts/chart6.xml"/><Relationship Id="rId41" Type="http://schemas.openxmlformats.org/officeDocument/2006/relationships/oleObject" Target="embeddings/oleObject12.bin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chart" Target="charts/chart1.xml"/><Relationship Id="rId32" Type="http://schemas.openxmlformats.org/officeDocument/2006/relationships/chart" Target="charts/chart7.xml"/><Relationship Id="rId37" Type="http://schemas.openxmlformats.org/officeDocument/2006/relationships/oleObject" Target="embeddings/oleObject10.bin"/><Relationship Id="rId40" Type="http://schemas.openxmlformats.org/officeDocument/2006/relationships/image" Target="media/image11.wmf"/><Relationship Id="rId45" Type="http://schemas.openxmlformats.org/officeDocument/2006/relationships/chart" Target="charts/chart12.xml"/><Relationship Id="rId53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oleObject" Target="embeddings/oleObject7.bin"/><Relationship Id="rId28" Type="http://schemas.openxmlformats.org/officeDocument/2006/relationships/chart" Target="charts/chart5.xml"/><Relationship Id="rId36" Type="http://schemas.openxmlformats.org/officeDocument/2006/relationships/image" Target="media/image9.wmf"/><Relationship Id="rId49" Type="http://schemas.openxmlformats.org/officeDocument/2006/relationships/oleObject" Target="embeddings/oleObject16.bin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8.bin"/><Relationship Id="rId44" Type="http://schemas.openxmlformats.org/officeDocument/2006/relationships/chart" Target="charts/chart11.xml"/><Relationship Id="rId52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chart" Target="charts/chart4.xml"/><Relationship Id="rId30" Type="http://schemas.openxmlformats.org/officeDocument/2006/relationships/image" Target="media/image7.wmf"/><Relationship Id="rId35" Type="http://schemas.openxmlformats.org/officeDocument/2006/relationships/oleObject" Target="embeddings/oleObject9.bin"/><Relationship Id="rId43" Type="http://schemas.openxmlformats.org/officeDocument/2006/relationships/chart" Target="charts/chart10.xml"/><Relationship Id="rId48" Type="http://schemas.openxmlformats.org/officeDocument/2006/relationships/oleObject" Target="embeddings/oleObject15.bin"/><Relationship Id="rId8" Type="http://schemas.openxmlformats.org/officeDocument/2006/relationships/webSettings" Target="webSettings.xml"/><Relationship Id="rId51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SegmentationOrPadding\Compression%20parameters_overhead&amp;throughput_20MHz_v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HigherRanks\Compression%20parameters_overhead&amp;throughput_RU=20_v3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HigherRanks\Compression%20parameters_overhead&amp;throughput_RU=50_v3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HigherRanks\Compression%20parameters_overhead&amp;throughput_RU=50_v3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SegmentationOrPadding\Compression%20parameters_overhead&amp;throughput_20MHz_v2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SegmentationOrPadding\Compression%20parameters_overhead&amp;throughput_50MHz_v2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SegmentationOrPadding\Compression%20parameters_overhead&amp;throughput_50MHz_v2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L=6\Compression%20parameters_overhead&amp;throughput_subs_32ports_draft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L=6\Compression%20parameters_overhead&amp;throughput_subs_32ports_draft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M_K0_values\Compression%20parameters_overhead&amp;throughput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M_K0_values\Compression%20parameters_overhead&amp;throughput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sergeevv\Desktop\TypeII_CSI_evaluations\HigherRanks\Compression%20parameters_overhead&amp;throughput_RU=20_v3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 packet throughput for 20 MHz band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1"/>
          <c:tx>
            <c:v>Rel. 15 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(relative)'!$J$5:$J$8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(relative)'!$J$13:$J$16</c:f>
              <c:numCache>
                <c:formatCode>General</c:formatCode>
                <c:ptCount val="4"/>
                <c:pt idx="0">
                  <c:v>0</c:v>
                </c:pt>
                <c:pt idx="1">
                  <c:v>2.5089526242352944</c:v>
                </c:pt>
                <c:pt idx="2">
                  <c:v>4.368354208205405</c:v>
                </c:pt>
                <c:pt idx="3">
                  <c:v>7.2770598748059356</c:v>
                </c:pt>
              </c:numCache>
            </c:numRef>
          </c:yVal>
          <c:smooth val="0"/>
        </c:ser>
        <c:ser>
          <c:idx val="2"/>
          <c:order val="2"/>
          <c:tx>
            <c:v>No Padding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(relative)'!$D$6:$D$9</c:f>
              <c:numCache>
                <c:formatCode>General</c:formatCode>
                <c:ptCount val="4"/>
                <c:pt idx="0">
                  <c:v>229</c:v>
                </c:pt>
                <c:pt idx="1">
                  <c:v>327</c:v>
                </c:pt>
                <c:pt idx="2">
                  <c:v>351</c:v>
                </c:pt>
                <c:pt idx="3">
                  <c:v>521</c:v>
                </c:pt>
              </c:numCache>
            </c:numRef>
          </c:xVal>
          <c:yVal>
            <c:numRef>
              <c:f>'Overhead vs. Thrput (relative)'!$D$14:$D$17</c:f>
              <c:numCache>
                <c:formatCode>General</c:formatCode>
                <c:ptCount val="4"/>
                <c:pt idx="0">
                  <c:v>-1.5071494848416966</c:v>
                </c:pt>
                <c:pt idx="1">
                  <c:v>5.9323764082918506</c:v>
                </c:pt>
                <c:pt idx="2">
                  <c:v>5.4760986841026815</c:v>
                </c:pt>
                <c:pt idx="3">
                  <c:v>10.269701398566733</c:v>
                </c:pt>
              </c:numCache>
            </c:numRef>
          </c:yVal>
          <c:smooth val="0"/>
        </c:ser>
        <c:ser>
          <c:idx val="3"/>
          <c:order val="3"/>
          <c:tx>
            <c:v>Padding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(relative)'!$E$6:$E$9</c:f>
              <c:numCache>
                <c:formatCode>General</c:formatCode>
                <c:ptCount val="4"/>
                <c:pt idx="0">
                  <c:v>231</c:v>
                </c:pt>
                <c:pt idx="1">
                  <c:v>329</c:v>
                </c:pt>
                <c:pt idx="2">
                  <c:v>353</c:v>
                </c:pt>
                <c:pt idx="3">
                  <c:v>523</c:v>
                </c:pt>
              </c:numCache>
            </c:numRef>
          </c:xVal>
          <c:yVal>
            <c:numRef>
              <c:f>'Overhead vs. Thrput (relative)'!$E$14:$E$17</c:f>
              <c:numCache>
                <c:formatCode>General</c:formatCode>
                <c:ptCount val="4"/>
                <c:pt idx="0">
                  <c:v>-1.4946822378814617</c:v>
                </c:pt>
                <c:pt idx="1">
                  <c:v>5.7255210841253845</c:v>
                </c:pt>
                <c:pt idx="2">
                  <c:v>5.3096022089278883</c:v>
                </c:pt>
                <c:pt idx="3">
                  <c:v>11.006529062553504</c:v>
                </c:pt>
              </c:numCache>
            </c:numRef>
          </c:yVal>
          <c:smooth val="0"/>
        </c:ser>
        <c:ser>
          <c:idx val="4"/>
          <c:order val="4"/>
          <c:tx>
            <c:v>Segmentation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(relative)'!$F$6:$F$9</c:f>
              <c:numCache>
                <c:formatCode>General</c:formatCode>
                <c:ptCount val="4"/>
                <c:pt idx="0">
                  <c:v>239</c:v>
                </c:pt>
                <c:pt idx="1">
                  <c:v>339</c:v>
                </c:pt>
                <c:pt idx="2">
                  <c:v>403</c:v>
                </c:pt>
                <c:pt idx="3">
                  <c:v>599</c:v>
                </c:pt>
              </c:numCache>
            </c:numRef>
          </c:xVal>
          <c:yVal>
            <c:numRef>
              <c:f>'Overhead vs. Thrput (relative)'!$F$14:$F$17</c:f>
              <c:numCache>
                <c:formatCode>General</c:formatCode>
                <c:ptCount val="4"/>
                <c:pt idx="0">
                  <c:v>-5.109518622282117</c:v>
                </c:pt>
                <c:pt idx="1">
                  <c:v>3.6579481904058353</c:v>
                </c:pt>
                <c:pt idx="2">
                  <c:v>4.4215911599229329</c:v>
                </c:pt>
                <c:pt idx="3">
                  <c:v>11.402625209790095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9501152"/>
        <c:axId val="689508208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Type I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(relative)'!$L$4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33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(relative)'!$L$12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-15.447342426825772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895011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8208"/>
        <c:crosses val="autoZero"/>
        <c:crossBetween val="midCat"/>
      </c:valAx>
      <c:valAx>
        <c:axId val="689508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115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95% </a:t>
            </a:r>
            <a:r>
              <a:rPr lang="en-US" baseline="0"/>
              <a:t>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'Overhead vs. Thrput (relative)'!$F$4</c:f>
              <c:strCache>
                <c:ptCount val="1"/>
                <c:pt idx="0">
                  <c:v>Type I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(relative)'!$F$7:$F$9</c:f>
              <c:numCache>
                <c:formatCode>General</c:formatCode>
                <c:ptCount val="3"/>
                <c:pt idx="0">
                  <c:v>203</c:v>
                </c:pt>
                <c:pt idx="1">
                  <c:v>301</c:v>
                </c:pt>
                <c:pt idx="2">
                  <c:v>495</c:v>
                </c:pt>
              </c:numCache>
            </c:numRef>
          </c:xVal>
          <c:yVal>
            <c:numRef>
              <c:f>'Overhead vs. Thrput (relative)'!$F$31:$F$33</c:f>
              <c:numCache>
                <c:formatCode>General</c:formatCode>
                <c:ptCount val="3"/>
                <c:pt idx="0">
                  <c:v>0</c:v>
                </c:pt>
                <c:pt idx="1">
                  <c:v>2.4142095749720704</c:v>
                </c:pt>
                <c:pt idx="2">
                  <c:v>2.4151846411749611</c:v>
                </c:pt>
              </c:numCache>
            </c:numRef>
          </c:yVal>
          <c:smooth val="0"/>
        </c:ser>
        <c:ser>
          <c:idx val="2"/>
          <c:order val="2"/>
          <c:tx>
            <c:v>Type II Opt. 1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(relative)'!$H$7:$H$9</c:f>
              <c:numCache>
                <c:formatCode>General</c:formatCode>
                <c:ptCount val="3"/>
                <c:pt idx="0">
                  <c:v>295</c:v>
                </c:pt>
                <c:pt idx="1">
                  <c:v>395</c:v>
                </c:pt>
                <c:pt idx="2">
                  <c:v>639</c:v>
                </c:pt>
              </c:numCache>
            </c:numRef>
          </c:xVal>
          <c:yVal>
            <c:numRef>
              <c:f>'Overhead vs. Thrput (relative)'!$H$31:$H$33</c:f>
              <c:numCache>
                <c:formatCode>General</c:formatCode>
                <c:ptCount val="3"/>
                <c:pt idx="0">
                  <c:v>9.1895405065909088</c:v>
                </c:pt>
                <c:pt idx="1">
                  <c:v>13.007469644108793</c:v>
                </c:pt>
                <c:pt idx="2">
                  <c:v>17.043178416245162</c:v>
                </c:pt>
              </c:numCache>
            </c:numRef>
          </c:yVal>
          <c:smooth val="0"/>
        </c:ser>
        <c:ser>
          <c:idx val="3"/>
          <c:order val="3"/>
          <c:tx>
            <c:v>Type II Opt. 2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(relative)'!$I$7:$I$9</c:f>
              <c:numCache>
                <c:formatCode>General</c:formatCode>
                <c:ptCount val="3"/>
                <c:pt idx="0">
                  <c:v>231</c:v>
                </c:pt>
                <c:pt idx="1">
                  <c:v>331</c:v>
                </c:pt>
                <c:pt idx="2">
                  <c:v>527</c:v>
                </c:pt>
              </c:numCache>
            </c:numRef>
          </c:xVal>
          <c:yVal>
            <c:numRef>
              <c:f>'Overhead vs. Thrput (relative)'!$I$31:$I$33</c:f>
              <c:numCache>
                <c:formatCode>General</c:formatCode>
                <c:ptCount val="3"/>
                <c:pt idx="0">
                  <c:v>9.2425095689361747</c:v>
                </c:pt>
                <c:pt idx="1">
                  <c:v>13.010067669492308</c:v>
                </c:pt>
                <c:pt idx="2">
                  <c:v>17.043420228768746</c:v>
                </c:pt>
              </c:numCache>
            </c:numRef>
          </c:yVal>
          <c:smooth val="0"/>
        </c:ser>
        <c:ser>
          <c:idx val="5"/>
          <c:order val="5"/>
          <c:tx>
            <c:v>Type II Opt. 3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(relative)'!$K$7:$K$9</c:f>
              <c:numCache>
                <c:formatCode>General</c:formatCode>
                <c:ptCount val="3"/>
                <c:pt idx="0">
                  <c:v>244</c:v>
                </c:pt>
                <c:pt idx="1">
                  <c:v>344</c:v>
                </c:pt>
                <c:pt idx="2">
                  <c:v>540</c:v>
                </c:pt>
              </c:numCache>
            </c:numRef>
          </c:xVal>
          <c:yVal>
            <c:numRef>
              <c:f>'Overhead vs. Thrput (relative)'!$K$31:$K$33</c:f>
              <c:numCache>
                <c:formatCode>General</c:formatCode>
                <c:ptCount val="3"/>
                <c:pt idx="0">
                  <c:v>5.7183596874408771</c:v>
                </c:pt>
                <c:pt idx="1">
                  <c:v>5.7218470447190972</c:v>
                </c:pt>
                <c:pt idx="2">
                  <c:v>9.2432090180981206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9506640"/>
        <c:axId val="689509776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'Overhead vs. Thrput (relative)'!$G$4</c15:sqref>
                        </c15:formulaRef>
                      </c:ext>
                    </c:extLst>
                    <c:strCache>
                      <c:ptCount val="1"/>
                      <c:pt idx="0">
                        <c:v>Full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(relative)'!$G$7:$G$9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395</c:v>
                      </c:pt>
                      <c:pt idx="1">
                        <c:v>591</c:v>
                      </c:pt>
                      <c:pt idx="2">
                        <c:v>979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(relative)'!$G$31:$G$33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13.008386582850818</c:v>
                      </c:pt>
                      <c:pt idx="1">
                        <c:v>20.237200373945651</c:v>
                      </c:pt>
                      <c:pt idx="2">
                        <c:v>21.378434589233521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(relative)'!$J$4</c15:sqref>
                        </c15:formulaRef>
                      </c:ext>
                    </c:extLst>
                    <c:strCache>
                      <c:ptCount val="1"/>
                      <c:pt idx="0">
                        <c:v>L_K0 lim</c:v>
                      </c:pt>
                    </c:strCache>
                  </c:strRef>
                </c:tx>
                <c:spPr>
                  <a:ln w="19050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(relative)'!$J$7:$J$9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229</c:v>
                      </c:pt>
                      <c:pt idx="1">
                        <c:v>329</c:v>
                      </c:pt>
                      <c:pt idx="2">
                        <c:v>525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(relative)'!$J$31:$J$33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3.5530260363864974</c:v>
                      </c:pt>
                      <c:pt idx="1">
                        <c:v>5.7277217241330058</c:v>
                      </c:pt>
                      <c:pt idx="2">
                        <c:v>9.1913825769419866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(relative)'!$L$4</c15:sqref>
                        </c15:formulaRef>
                      </c:ext>
                    </c:extLst>
                    <c:strCache>
                      <c:ptCount val="1"/>
                      <c:pt idx="0">
                        <c:v>L_K0 lim</c:v>
                      </c:pt>
                    </c:strCache>
                  </c:strRef>
                </c:tx>
                <c:spPr>
                  <a:ln w="19050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(relative)'!$L$7:$L$9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263</c:v>
                      </c:pt>
                      <c:pt idx="1">
                        <c:v>363</c:v>
                      </c:pt>
                      <c:pt idx="2">
                        <c:v>559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(relative)'!$L$31:$L$33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5.7187970869173377</c:v>
                      </c:pt>
                      <c:pt idx="1">
                        <c:v>9.1887165370057478</c:v>
                      </c:pt>
                      <c:pt idx="2">
                        <c:v>13.00968091374699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89506640"/>
        <c:scaling>
          <c:orientation val="minMax"/>
          <c:max val="7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9776"/>
        <c:crosses val="autoZero"/>
        <c:crossBetween val="midCat"/>
      </c:valAx>
      <c:valAx>
        <c:axId val="689509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[%}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664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</a:t>
            </a:r>
            <a:r>
              <a:rPr lang="en-US" baseline="0"/>
              <a:t> 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'Overhead vs. Thrput (relative)'!$F$4</c:f>
              <c:strCache>
                <c:ptCount val="1"/>
                <c:pt idx="0">
                  <c:v>Type I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(relative)'!$F$7:$F$9</c:f>
              <c:numCache>
                <c:formatCode>General</c:formatCode>
                <c:ptCount val="3"/>
                <c:pt idx="0">
                  <c:v>203</c:v>
                </c:pt>
                <c:pt idx="1">
                  <c:v>301</c:v>
                </c:pt>
                <c:pt idx="2">
                  <c:v>495</c:v>
                </c:pt>
              </c:numCache>
            </c:numRef>
          </c:xVal>
          <c:yVal>
            <c:numRef>
              <c:f>'Overhead vs. Thrput (relative)'!$F$15:$F$17</c:f>
              <c:numCache>
                <c:formatCode>General</c:formatCode>
                <c:ptCount val="3"/>
                <c:pt idx="0">
                  <c:v>0</c:v>
                </c:pt>
                <c:pt idx="1">
                  <c:v>2.4159819662028736</c:v>
                </c:pt>
                <c:pt idx="2">
                  <c:v>4.0204522565381318</c:v>
                </c:pt>
              </c:numCache>
            </c:numRef>
          </c:yVal>
          <c:smooth val="0"/>
        </c:ser>
        <c:ser>
          <c:idx val="2"/>
          <c:order val="2"/>
          <c:tx>
            <c:v>Type II Opt. 1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(relative)'!$H$7:$H$9</c:f>
              <c:numCache>
                <c:formatCode>General</c:formatCode>
                <c:ptCount val="3"/>
                <c:pt idx="0">
                  <c:v>295</c:v>
                </c:pt>
                <c:pt idx="1">
                  <c:v>395</c:v>
                </c:pt>
                <c:pt idx="2">
                  <c:v>639</c:v>
                </c:pt>
              </c:numCache>
            </c:numRef>
          </c:xVal>
          <c:yVal>
            <c:numRef>
              <c:f>'Overhead vs. Thrput (relative)'!$H$15:$H$17</c:f>
              <c:numCache>
                <c:formatCode>General</c:formatCode>
                <c:ptCount val="3"/>
                <c:pt idx="0">
                  <c:v>1.8953547139977989</c:v>
                </c:pt>
                <c:pt idx="1">
                  <c:v>5.049044982968498</c:v>
                </c:pt>
                <c:pt idx="2">
                  <c:v>6.9787807202034369</c:v>
                </c:pt>
              </c:numCache>
            </c:numRef>
          </c:yVal>
          <c:smooth val="0"/>
        </c:ser>
        <c:ser>
          <c:idx val="3"/>
          <c:order val="3"/>
          <c:tx>
            <c:v>Type II Opt. 2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(relative)'!$I$7:$I$9</c:f>
              <c:numCache>
                <c:formatCode>General</c:formatCode>
                <c:ptCount val="3"/>
                <c:pt idx="0">
                  <c:v>231</c:v>
                </c:pt>
                <c:pt idx="1">
                  <c:v>331</c:v>
                </c:pt>
                <c:pt idx="2">
                  <c:v>527</c:v>
                </c:pt>
              </c:numCache>
            </c:numRef>
          </c:xVal>
          <c:yVal>
            <c:numRef>
              <c:f>'Overhead vs. Thrput (relative)'!$I$15:$I$17</c:f>
              <c:numCache>
                <c:formatCode>General</c:formatCode>
                <c:ptCount val="3"/>
                <c:pt idx="0">
                  <c:v>2.0297275928077063</c:v>
                </c:pt>
                <c:pt idx="1">
                  <c:v>4.9694608196975132</c:v>
                </c:pt>
                <c:pt idx="2">
                  <c:v>6.9947580835275858</c:v>
                </c:pt>
              </c:numCache>
            </c:numRef>
          </c:yVal>
          <c:smooth val="0"/>
        </c:ser>
        <c:ser>
          <c:idx val="5"/>
          <c:order val="5"/>
          <c:tx>
            <c:v>Type II Opt. 3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(relative)'!$K$7:$K$9</c:f>
              <c:numCache>
                <c:formatCode>General</c:formatCode>
                <c:ptCount val="3"/>
                <c:pt idx="0">
                  <c:v>244</c:v>
                </c:pt>
                <c:pt idx="1">
                  <c:v>344</c:v>
                </c:pt>
                <c:pt idx="2">
                  <c:v>540</c:v>
                </c:pt>
              </c:numCache>
            </c:numRef>
          </c:xVal>
          <c:yVal>
            <c:numRef>
              <c:f>'Overhead vs. Thrput (relative)'!$K$15:$K$17</c:f>
              <c:numCache>
                <c:formatCode>General</c:formatCode>
                <c:ptCount val="3"/>
                <c:pt idx="0">
                  <c:v>2.2684970407171878</c:v>
                </c:pt>
                <c:pt idx="1">
                  <c:v>4.2945049593827944</c:v>
                </c:pt>
                <c:pt idx="2">
                  <c:v>5.969251145376453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9511344"/>
        <c:axId val="689514480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'Overhead vs. Thrput (relative)'!$G$4</c15:sqref>
                        </c15:formulaRef>
                      </c:ext>
                    </c:extLst>
                    <c:strCache>
                      <c:ptCount val="1"/>
                      <c:pt idx="0">
                        <c:v>Full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(relative)'!$G$7:$G$9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395</c:v>
                      </c:pt>
                      <c:pt idx="1">
                        <c:v>591</c:v>
                      </c:pt>
                      <c:pt idx="2">
                        <c:v>979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(relative)'!$G$15:$G$17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2.4826018527257077</c:v>
                      </c:pt>
                      <c:pt idx="1">
                        <c:v>5.3445893381466991</c:v>
                      </c:pt>
                      <c:pt idx="2">
                        <c:v>8.4525531779285892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(relative)'!$J$4</c15:sqref>
                        </c15:formulaRef>
                      </c:ext>
                    </c:extLst>
                    <c:strCache>
                      <c:ptCount val="1"/>
                      <c:pt idx="0">
                        <c:v>L_K0 lim</c:v>
                      </c:pt>
                    </c:strCache>
                  </c:strRef>
                </c:tx>
                <c:spPr>
                  <a:ln w="19050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(relative)'!$J$7:$J$9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229</c:v>
                      </c:pt>
                      <c:pt idx="1">
                        <c:v>329</c:v>
                      </c:pt>
                      <c:pt idx="2">
                        <c:v>525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(relative)'!$J$15:$J$17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1.6578725637695468</c:v>
                      </c:pt>
                      <c:pt idx="1">
                        <c:v>3.570102046907464</c:v>
                      </c:pt>
                      <c:pt idx="2">
                        <c:v>5.315387084977452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(relative)'!$L$4</c15:sqref>
                        </c15:formulaRef>
                      </c:ext>
                    </c:extLst>
                    <c:strCache>
                      <c:ptCount val="1"/>
                      <c:pt idx="0">
                        <c:v>L_K0 lim</c:v>
                      </c:pt>
                    </c:strCache>
                  </c:strRef>
                </c:tx>
                <c:spPr>
                  <a:ln w="19050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(relative)'!$L$7:$L$9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263</c:v>
                      </c:pt>
                      <c:pt idx="1">
                        <c:v>363</c:v>
                      </c:pt>
                      <c:pt idx="2">
                        <c:v>559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(relative)'!$L$15:$L$17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1.6872446292106158</c:v>
                      </c:pt>
                      <c:pt idx="1">
                        <c:v>4.9026468296886616</c:v>
                      </c:pt>
                      <c:pt idx="2">
                        <c:v>5.5304991547850957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89511344"/>
        <c:scaling>
          <c:orientation val="minMax"/>
          <c:max val="7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14480"/>
        <c:crosses val="autoZero"/>
        <c:crossBetween val="midCat"/>
      </c:valAx>
      <c:valAx>
        <c:axId val="6895144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[%}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113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95% </a:t>
            </a:r>
            <a:r>
              <a:rPr lang="en-US" baseline="0"/>
              <a:t>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'Overhead vs. Thrput (relative)'!$F$4</c:f>
              <c:strCache>
                <c:ptCount val="1"/>
                <c:pt idx="0">
                  <c:v>Type I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(relative)'!$F$7:$F$9</c:f>
              <c:numCache>
                <c:formatCode>General</c:formatCode>
                <c:ptCount val="3"/>
                <c:pt idx="0">
                  <c:v>203</c:v>
                </c:pt>
                <c:pt idx="1">
                  <c:v>301</c:v>
                </c:pt>
                <c:pt idx="2">
                  <c:v>495</c:v>
                </c:pt>
              </c:numCache>
            </c:numRef>
          </c:xVal>
          <c:yVal>
            <c:numRef>
              <c:f>'Overhead vs. Thrput (relative)'!$F$31:$F$33</c:f>
              <c:numCache>
                <c:formatCode>General</c:formatCode>
                <c:ptCount val="3"/>
                <c:pt idx="0">
                  <c:v>0</c:v>
                </c:pt>
                <c:pt idx="1">
                  <c:v>2.0934583720147337</c:v>
                </c:pt>
                <c:pt idx="2">
                  <c:v>2.0907827962016512</c:v>
                </c:pt>
              </c:numCache>
            </c:numRef>
          </c:yVal>
          <c:smooth val="0"/>
        </c:ser>
        <c:ser>
          <c:idx val="2"/>
          <c:order val="2"/>
          <c:tx>
            <c:v>Type II Opt. 1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(relative)'!$H$7:$H$9</c:f>
              <c:numCache>
                <c:formatCode>General</c:formatCode>
                <c:ptCount val="3"/>
                <c:pt idx="0">
                  <c:v>295</c:v>
                </c:pt>
                <c:pt idx="1">
                  <c:v>395</c:v>
                </c:pt>
                <c:pt idx="2">
                  <c:v>639</c:v>
                </c:pt>
              </c:numCache>
            </c:numRef>
          </c:xVal>
          <c:yVal>
            <c:numRef>
              <c:f>'Overhead vs. Thrput (relative)'!$H$31:$H$33</c:f>
              <c:numCache>
                <c:formatCode>General</c:formatCode>
                <c:ptCount val="3"/>
                <c:pt idx="0">
                  <c:v>12.05</c:v>
                </c:pt>
                <c:pt idx="1">
                  <c:v>14.854916090032532</c:v>
                </c:pt>
                <c:pt idx="2">
                  <c:v>15.632604930479577</c:v>
                </c:pt>
              </c:numCache>
            </c:numRef>
          </c:yVal>
          <c:smooth val="0"/>
        </c:ser>
        <c:ser>
          <c:idx val="3"/>
          <c:order val="3"/>
          <c:tx>
            <c:v>Type II Opt. 2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(relative)'!$I$7:$I$9</c:f>
              <c:numCache>
                <c:formatCode>General</c:formatCode>
                <c:ptCount val="3"/>
                <c:pt idx="0">
                  <c:v>231</c:v>
                </c:pt>
                <c:pt idx="1">
                  <c:v>331</c:v>
                </c:pt>
                <c:pt idx="2">
                  <c:v>527</c:v>
                </c:pt>
              </c:numCache>
            </c:numRef>
          </c:xVal>
          <c:yVal>
            <c:numRef>
              <c:f>'Overhead vs. Thrput (relative)'!$I$31:$I$33</c:f>
              <c:numCache>
                <c:formatCode>General</c:formatCode>
                <c:ptCount val="3"/>
                <c:pt idx="0">
                  <c:v>12.051173511421197</c:v>
                </c:pt>
                <c:pt idx="1">
                  <c:v>14.854266406334315</c:v>
                </c:pt>
                <c:pt idx="2">
                  <c:v>15.867427827444857</c:v>
                </c:pt>
              </c:numCache>
            </c:numRef>
          </c:yVal>
          <c:smooth val="0"/>
        </c:ser>
        <c:ser>
          <c:idx val="5"/>
          <c:order val="5"/>
          <c:tx>
            <c:v>Type II Opt. 3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(relative)'!$K$7:$K$9</c:f>
              <c:numCache>
                <c:formatCode>General</c:formatCode>
                <c:ptCount val="3"/>
                <c:pt idx="0">
                  <c:v>244</c:v>
                </c:pt>
                <c:pt idx="1">
                  <c:v>344</c:v>
                </c:pt>
                <c:pt idx="2">
                  <c:v>540</c:v>
                </c:pt>
              </c:numCache>
            </c:numRef>
          </c:xVal>
          <c:yVal>
            <c:numRef>
              <c:f>'Overhead vs. Thrput (relative)'!$K$31:$K$33</c:f>
              <c:numCache>
                <c:formatCode>General</c:formatCode>
                <c:ptCount val="3"/>
                <c:pt idx="0">
                  <c:v>9.3920948745793496</c:v>
                </c:pt>
                <c:pt idx="1">
                  <c:v>12.052582377437737</c:v>
                </c:pt>
                <c:pt idx="2">
                  <c:v>12.050591561945012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9514872"/>
        <c:axId val="689513304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'Overhead vs. Thrput (relative)'!$G$4</c15:sqref>
                        </c15:formulaRef>
                      </c:ext>
                    </c:extLst>
                    <c:strCache>
                      <c:ptCount val="1"/>
                      <c:pt idx="0">
                        <c:v>Full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(relative)'!$G$7:$G$9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395</c:v>
                      </c:pt>
                      <c:pt idx="1">
                        <c:v>591</c:v>
                      </c:pt>
                      <c:pt idx="2">
                        <c:v>979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(relative)'!$G$31:$G$33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14.115121920527351</c:v>
                      </c:pt>
                      <c:pt idx="1">
                        <c:v>14.852410032115682</c:v>
                      </c:pt>
                      <c:pt idx="2">
                        <c:v>20.892423920231629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(relative)'!$J$4</c15:sqref>
                        </c15:formulaRef>
                      </c:ext>
                    </c:extLst>
                    <c:strCache>
                      <c:ptCount val="1"/>
                      <c:pt idx="0">
                        <c:v>L_K0 lim</c:v>
                      </c:pt>
                    </c:strCache>
                  </c:strRef>
                </c:tx>
                <c:spPr>
                  <a:ln w="19050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(relative)'!$J$7:$J$9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229</c:v>
                      </c:pt>
                      <c:pt idx="1">
                        <c:v>329</c:v>
                      </c:pt>
                      <c:pt idx="2">
                        <c:v>525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(relative)'!$J$31:$J$33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9.3849820304608755</c:v>
                      </c:pt>
                      <c:pt idx="1">
                        <c:v>10.382110845017856</c:v>
                      </c:pt>
                      <c:pt idx="2">
                        <c:v>12.050062977918508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(relative)'!$L$4</c15:sqref>
                        </c15:formulaRef>
                      </c:ext>
                    </c:extLst>
                    <c:strCache>
                      <c:ptCount val="1"/>
                      <c:pt idx="0">
                        <c:v>L_K0 lim</c:v>
                      </c:pt>
                    </c:strCache>
                  </c:strRef>
                </c:tx>
                <c:spPr>
                  <a:ln w="19050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(relative)'!$L$7:$L$9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263</c:v>
                      </c:pt>
                      <c:pt idx="1">
                        <c:v>363</c:v>
                      </c:pt>
                      <c:pt idx="2">
                        <c:v>559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(relative)'!$L$31:$L$33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9.384982030667155</c:v>
                      </c:pt>
                      <c:pt idx="1">
                        <c:v>12.054790506616154</c:v>
                      </c:pt>
                      <c:pt idx="2">
                        <c:v>12.050534844956839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89514872"/>
        <c:scaling>
          <c:orientation val="minMax"/>
          <c:max val="7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13304"/>
        <c:crosses val="autoZero"/>
        <c:crossBetween val="midCat"/>
      </c:valAx>
      <c:valAx>
        <c:axId val="6895133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[%}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148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 packet throughput for 20 MHz band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1"/>
          <c:tx>
            <c:v>Rel. 15 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(relative)'!$J$5:$J$8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(relative)'!$J$21:$J$24</c:f>
              <c:numCache>
                <c:formatCode>General</c:formatCode>
                <c:ptCount val="4"/>
                <c:pt idx="0">
                  <c:v>0</c:v>
                </c:pt>
                <c:pt idx="1">
                  <c:v>0.87928634963969632</c:v>
                </c:pt>
                <c:pt idx="2">
                  <c:v>2.3028053392000869</c:v>
                </c:pt>
                <c:pt idx="3">
                  <c:v>6.490865849425842</c:v>
                </c:pt>
              </c:numCache>
            </c:numRef>
          </c:yVal>
          <c:smooth val="0"/>
        </c:ser>
        <c:ser>
          <c:idx val="2"/>
          <c:order val="2"/>
          <c:tx>
            <c:v>No Padding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(relative)'!$D$6:$D$9</c:f>
              <c:numCache>
                <c:formatCode>General</c:formatCode>
                <c:ptCount val="4"/>
                <c:pt idx="0">
                  <c:v>229</c:v>
                </c:pt>
                <c:pt idx="1">
                  <c:v>327</c:v>
                </c:pt>
                <c:pt idx="2">
                  <c:v>351</c:v>
                </c:pt>
                <c:pt idx="3">
                  <c:v>521</c:v>
                </c:pt>
              </c:numCache>
            </c:numRef>
          </c:xVal>
          <c:yVal>
            <c:numRef>
              <c:f>'Overhead vs. Thrput (relative)'!$D$22:$D$25</c:f>
              <c:numCache>
                <c:formatCode>General</c:formatCode>
                <c:ptCount val="4"/>
                <c:pt idx="0">
                  <c:v>-2.8684076011762483</c:v>
                </c:pt>
                <c:pt idx="1">
                  <c:v>5.5203292411071025</c:v>
                </c:pt>
                <c:pt idx="2">
                  <c:v>5.7097941156112109</c:v>
                </c:pt>
                <c:pt idx="3">
                  <c:v>11.006851643894011</c:v>
                </c:pt>
              </c:numCache>
            </c:numRef>
          </c:yVal>
          <c:smooth val="0"/>
        </c:ser>
        <c:ser>
          <c:idx val="3"/>
          <c:order val="3"/>
          <c:tx>
            <c:v>Padding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(relative)'!$E$6:$E$9</c:f>
              <c:numCache>
                <c:formatCode>General</c:formatCode>
                <c:ptCount val="4"/>
                <c:pt idx="0">
                  <c:v>231</c:v>
                </c:pt>
                <c:pt idx="1">
                  <c:v>329</c:v>
                </c:pt>
                <c:pt idx="2">
                  <c:v>353</c:v>
                </c:pt>
                <c:pt idx="3">
                  <c:v>523</c:v>
                </c:pt>
              </c:numCache>
            </c:numRef>
          </c:xVal>
          <c:yVal>
            <c:numRef>
              <c:f>'Overhead vs. Thrput (relative)'!$E$22:$E$25</c:f>
              <c:numCache>
                <c:formatCode>General</c:formatCode>
                <c:ptCount val="4"/>
                <c:pt idx="0">
                  <c:v>-0.69255864124619926</c:v>
                </c:pt>
                <c:pt idx="1">
                  <c:v>5.9080920983810348</c:v>
                </c:pt>
                <c:pt idx="2">
                  <c:v>5.3314761684476464</c:v>
                </c:pt>
                <c:pt idx="3">
                  <c:v>13.208168997344272</c:v>
                </c:pt>
              </c:numCache>
            </c:numRef>
          </c:yVal>
          <c:smooth val="0"/>
        </c:ser>
        <c:ser>
          <c:idx val="4"/>
          <c:order val="4"/>
          <c:tx>
            <c:v>Segmentation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(relative)'!$F$6:$F$9</c:f>
              <c:numCache>
                <c:formatCode>General</c:formatCode>
                <c:ptCount val="4"/>
                <c:pt idx="0">
                  <c:v>239</c:v>
                </c:pt>
                <c:pt idx="1">
                  <c:v>339</c:v>
                </c:pt>
                <c:pt idx="2">
                  <c:v>403</c:v>
                </c:pt>
                <c:pt idx="3">
                  <c:v>599</c:v>
                </c:pt>
              </c:numCache>
            </c:numRef>
          </c:xVal>
          <c:yVal>
            <c:numRef>
              <c:f>'Overhead vs. Thrput (relative)'!$F$22:$F$25</c:f>
              <c:numCache>
                <c:formatCode>General</c:formatCode>
                <c:ptCount val="4"/>
                <c:pt idx="0">
                  <c:v>-4.4957340355456736</c:v>
                </c:pt>
                <c:pt idx="1">
                  <c:v>1.0442623600656731</c:v>
                </c:pt>
                <c:pt idx="2">
                  <c:v>2.6710407617589249</c:v>
                </c:pt>
                <c:pt idx="3">
                  <c:v>12.778399728471147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9500368"/>
        <c:axId val="689510952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Type I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(relative)'!$L$4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33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(relative)'!$L$20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-18.9287621848637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895003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10952"/>
        <c:crosses val="autoZero"/>
        <c:crossBetween val="midCat"/>
      </c:valAx>
      <c:valAx>
        <c:axId val="689510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036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 packet throughput for 50 MHz band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1"/>
          <c:tx>
            <c:v>Rel. 15 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(relative)'!$J$5:$J$8</c:f>
              <c:numCache>
                <c:formatCode>General</c:formatCode>
                <c:ptCount val="4"/>
                <c:pt idx="0">
                  <c:v>531</c:v>
                </c:pt>
                <c:pt idx="1">
                  <c:v>701</c:v>
                </c:pt>
                <c:pt idx="2">
                  <c:v>769</c:v>
                </c:pt>
                <c:pt idx="3">
                  <c:v>871</c:v>
                </c:pt>
              </c:numCache>
            </c:numRef>
          </c:xVal>
          <c:yVal>
            <c:numRef>
              <c:f>'Overhead vs. Thrput (relative)'!$J$13:$J$16</c:f>
              <c:numCache>
                <c:formatCode>General</c:formatCode>
                <c:ptCount val="4"/>
                <c:pt idx="0">
                  <c:v>0</c:v>
                </c:pt>
                <c:pt idx="1">
                  <c:v>2.7978500681085539</c:v>
                </c:pt>
                <c:pt idx="2">
                  <c:v>3.6370014447931531</c:v>
                </c:pt>
                <c:pt idx="3">
                  <c:v>7.6513552551787711</c:v>
                </c:pt>
              </c:numCache>
            </c:numRef>
          </c:yVal>
          <c:smooth val="0"/>
        </c:ser>
        <c:ser>
          <c:idx val="2"/>
          <c:order val="2"/>
          <c:tx>
            <c:v>No Padding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(relative)'!$D$6:$D$9</c:f>
              <c:numCache>
                <c:formatCode>General</c:formatCode>
                <c:ptCount val="4"/>
                <c:pt idx="0">
                  <c:v>287</c:v>
                </c:pt>
                <c:pt idx="1">
                  <c:v>409</c:v>
                </c:pt>
                <c:pt idx="2">
                  <c:v>449</c:v>
                </c:pt>
                <c:pt idx="3">
                  <c:v>667</c:v>
                </c:pt>
              </c:numCache>
            </c:numRef>
          </c:xVal>
          <c:yVal>
            <c:numRef>
              <c:f>'Overhead vs. Thrput (relative)'!$D$14:$D$17</c:f>
              <c:numCache>
                <c:formatCode>General</c:formatCode>
                <c:ptCount val="4"/>
                <c:pt idx="0">
                  <c:v>1.5738437287652562</c:v>
                </c:pt>
                <c:pt idx="1">
                  <c:v>8.4718177351106547</c:v>
                </c:pt>
                <c:pt idx="2">
                  <c:v>8.1627744344047404</c:v>
                </c:pt>
                <c:pt idx="3">
                  <c:v>14.046799095339058</c:v>
                </c:pt>
              </c:numCache>
            </c:numRef>
          </c:yVal>
          <c:smooth val="0"/>
        </c:ser>
        <c:ser>
          <c:idx val="3"/>
          <c:order val="3"/>
          <c:tx>
            <c:v>Padding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(relative)'!$E$6:$E$9</c:f>
              <c:numCache>
                <c:formatCode>General</c:formatCode>
                <c:ptCount val="4"/>
                <c:pt idx="0">
                  <c:v>291</c:v>
                </c:pt>
                <c:pt idx="1">
                  <c:v>413</c:v>
                </c:pt>
                <c:pt idx="2">
                  <c:v>453</c:v>
                </c:pt>
                <c:pt idx="3">
                  <c:v>671</c:v>
                </c:pt>
              </c:numCache>
            </c:numRef>
          </c:xVal>
          <c:yVal>
            <c:numRef>
              <c:f>'Overhead vs. Thrput (relative)'!$E$14:$E$17</c:f>
              <c:numCache>
                <c:formatCode>General</c:formatCode>
                <c:ptCount val="4"/>
                <c:pt idx="0">
                  <c:v>2.3728410643679476</c:v>
                </c:pt>
                <c:pt idx="1">
                  <c:v>7.9532812641572415</c:v>
                </c:pt>
                <c:pt idx="2">
                  <c:v>8.7924628651433459</c:v>
                </c:pt>
                <c:pt idx="3">
                  <c:v>14.267343800305966</c:v>
                </c:pt>
              </c:numCache>
            </c:numRef>
          </c:yVal>
          <c:smooth val="0"/>
        </c:ser>
        <c:ser>
          <c:idx val="4"/>
          <c:order val="4"/>
          <c:tx>
            <c:v>Segmentation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(relative)'!$F$6:$F$9</c:f>
              <c:numCache>
                <c:formatCode>General</c:formatCode>
                <c:ptCount val="4"/>
                <c:pt idx="0">
                  <c:v>335</c:v>
                </c:pt>
                <c:pt idx="1">
                  <c:v>483</c:v>
                </c:pt>
                <c:pt idx="2">
                  <c:v>499</c:v>
                </c:pt>
                <c:pt idx="3">
                  <c:v>743</c:v>
                </c:pt>
              </c:numCache>
            </c:numRef>
          </c:xVal>
          <c:yVal>
            <c:numRef>
              <c:f>'Overhead vs. Thrput (relative)'!$F$14:$F$17</c:f>
              <c:numCache>
                <c:formatCode>General</c:formatCode>
                <c:ptCount val="4"/>
                <c:pt idx="0">
                  <c:v>1.6887168984022871</c:v>
                </c:pt>
                <c:pt idx="1">
                  <c:v>7.6250532352275746</c:v>
                </c:pt>
                <c:pt idx="2">
                  <c:v>7.6201827128032473</c:v>
                </c:pt>
                <c:pt idx="3">
                  <c:v>14.488929910289849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9501544"/>
        <c:axId val="689500760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Type I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(relative)'!$L$4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41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(relative)'!$L$12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-14.679906916629971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8950154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0760"/>
        <c:crosses val="autoZero"/>
        <c:crossBetween val="midCat"/>
      </c:valAx>
      <c:valAx>
        <c:axId val="6895007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15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 packet throughput for 50 MHz band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1"/>
          <c:order val="1"/>
          <c:tx>
            <c:v>Rel. 15 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(relative)'!$J$5:$J$8</c:f>
              <c:numCache>
                <c:formatCode>General</c:formatCode>
                <c:ptCount val="4"/>
                <c:pt idx="0">
                  <c:v>531</c:v>
                </c:pt>
                <c:pt idx="1">
                  <c:v>701</c:v>
                </c:pt>
                <c:pt idx="2">
                  <c:v>769</c:v>
                </c:pt>
                <c:pt idx="3">
                  <c:v>871</c:v>
                </c:pt>
              </c:numCache>
            </c:numRef>
          </c:xVal>
          <c:yVal>
            <c:numRef>
              <c:f>'Overhead vs. Thrput (relative)'!$J$21:$J$24</c:f>
              <c:numCache>
                <c:formatCode>General</c:formatCode>
                <c:ptCount val="4"/>
                <c:pt idx="0">
                  <c:v>0</c:v>
                </c:pt>
                <c:pt idx="1">
                  <c:v>3.5188187017860084</c:v>
                </c:pt>
                <c:pt idx="2">
                  <c:v>3.2864688648279516</c:v>
                </c:pt>
                <c:pt idx="3">
                  <c:v>11.64251267956149</c:v>
                </c:pt>
              </c:numCache>
            </c:numRef>
          </c:yVal>
          <c:smooth val="0"/>
        </c:ser>
        <c:ser>
          <c:idx val="2"/>
          <c:order val="2"/>
          <c:tx>
            <c:v>No Padding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(relative)'!$D$6:$D$9</c:f>
              <c:numCache>
                <c:formatCode>General</c:formatCode>
                <c:ptCount val="4"/>
                <c:pt idx="0">
                  <c:v>287</c:v>
                </c:pt>
                <c:pt idx="1">
                  <c:v>409</c:v>
                </c:pt>
                <c:pt idx="2">
                  <c:v>449</c:v>
                </c:pt>
                <c:pt idx="3">
                  <c:v>667</c:v>
                </c:pt>
              </c:numCache>
            </c:numRef>
          </c:xVal>
          <c:yVal>
            <c:numRef>
              <c:f>'Overhead vs. Thrput (relative)'!$D$22:$D$25</c:f>
              <c:numCache>
                <c:formatCode>General</c:formatCode>
                <c:ptCount val="4"/>
                <c:pt idx="0">
                  <c:v>-1.1816479350410081</c:v>
                </c:pt>
                <c:pt idx="1">
                  <c:v>6.7196728456027977</c:v>
                </c:pt>
                <c:pt idx="2">
                  <c:v>10.433140468402957</c:v>
                </c:pt>
                <c:pt idx="3">
                  <c:v>21.132833555223705</c:v>
                </c:pt>
              </c:numCache>
            </c:numRef>
          </c:yVal>
          <c:smooth val="0"/>
        </c:ser>
        <c:ser>
          <c:idx val="3"/>
          <c:order val="3"/>
          <c:tx>
            <c:v>Padding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(relative)'!$E$6:$E$9</c:f>
              <c:numCache>
                <c:formatCode>General</c:formatCode>
                <c:ptCount val="4"/>
                <c:pt idx="0">
                  <c:v>291</c:v>
                </c:pt>
                <c:pt idx="1">
                  <c:v>413</c:v>
                </c:pt>
                <c:pt idx="2">
                  <c:v>453</c:v>
                </c:pt>
                <c:pt idx="3">
                  <c:v>671</c:v>
                </c:pt>
              </c:numCache>
            </c:numRef>
          </c:xVal>
          <c:yVal>
            <c:numRef>
              <c:f>'Overhead vs. Thrput (relative)'!$E$22:$E$25</c:f>
              <c:numCache>
                <c:formatCode>General</c:formatCode>
                <c:ptCount val="4"/>
                <c:pt idx="0">
                  <c:v>1.9854006201683649</c:v>
                </c:pt>
                <c:pt idx="1">
                  <c:v>10.475531513675218</c:v>
                </c:pt>
                <c:pt idx="2">
                  <c:v>9.5723632784376012</c:v>
                </c:pt>
                <c:pt idx="3">
                  <c:v>19.382217373544599</c:v>
                </c:pt>
              </c:numCache>
            </c:numRef>
          </c:yVal>
          <c:smooth val="0"/>
        </c:ser>
        <c:ser>
          <c:idx val="4"/>
          <c:order val="4"/>
          <c:tx>
            <c:v>Segmentation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(relative)'!$F$6:$F$9</c:f>
              <c:numCache>
                <c:formatCode>General</c:formatCode>
                <c:ptCount val="4"/>
                <c:pt idx="0">
                  <c:v>335</c:v>
                </c:pt>
                <c:pt idx="1">
                  <c:v>483</c:v>
                </c:pt>
                <c:pt idx="2">
                  <c:v>499</c:v>
                </c:pt>
                <c:pt idx="3">
                  <c:v>743</c:v>
                </c:pt>
              </c:numCache>
            </c:numRef>
          </c:xVal>
          <c:yVal>
            <c:numRef>
              <c:f>'Overhead vs. Thrput (relative)'!$F$22:$F$25</c:f>
              <c:numCache>
                <c:formatCode>General</c:formatCode>
                <c:ptCount val="4"/>
                <c:pt idx="0">
                  <c:v>-4.5829890573925613</c:v>
                </c:pt>
                <c:pt idx="1">
                  <c:v>8.410521363984703</c:v>
                </c:pt>
                <c:pt idx="2">
                  <c:v>8.9936313901358922</c:v>
                </c:pt>
                <c:pt idx="3">
                  <c:v>18.728765976190644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9507816"/>
        <c:axId val="689509384"/>
        <c:extLst>
          <c:ext xmlns:c15="http://schemas.microsoft.com/office/drawing/2012/chart" uri="{02D57815-91ED-43cb-92C2-25804820EDAC}">
            <c15:filteredScatterSeries>
              <c15:ser>
                <c:idx val="0"/>
                <c:order val="0"/>
                <c:tx>
                  <c:v>Type I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(relative)'!$L$4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41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(relative)'!$L$20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-26.348673900315955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8950781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</a:t>
                </a:r>
                <a:r>
                  <a:rPr lang="en-US" baseline="0"/>
                  <a:t> [bits]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9384"/>
        <c:crosses val="autoZero"/>
        <c:crossBetween val="midCat"/>
      </c:valAx>
      <c:valAx>
        <c:axId val="689509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</a:t>
                </a:r>
                <a:r>
                  <a:rPr lang="en-US" baseline="0"/>
                  <a:t> gain [%]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781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 packet</a:t>
            </a:r>
            <a:r>
              <a:rPr lang="en-US" baseline="0"/>
              <a:t>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5"/>
          <c:order val="1"/>
          <c:tx>
            <c:v>Rel. 15 Type II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(relative)'!$M$5:$M$8</c:f>
              <c:numCache>
                <c:formatCode>General</c:formatCode>
                <c:ptCount val="4"/>
                <c:pt idx="0">
                  <c:v>423</c:v>
                </c:pt>
                <c:pt idx="1">
                  <c:v>553</c:v>
                </c:pt>
                <c:pt idx="2">
                  <c:v>605</c:v>
                </c:pt>
                <c:pt idx="3">
                  <c:v>683</c:v>
                </c:pt>
              </c:numCache>
            </c:numRef>
          </c:xVal>
          <c:yVal>
            <c:numRef>
              <c:f>'Overhead vs. Thrput (relative)'!$M$20:$M$23</c:f>
              <c:numCache>
                <c:formatCode>General</c:formatCode>
                <c:ptCount val="4"/>
                <c:pt idx="0">
                  <c:v>0</c:v>
                </c:pt>
                <c:pt idx="1">
                  <c:v>2.9351254540047167</c:v>
                </c:pt>
                <c:pt idx="2">
                  <c:v>4.8373734819463277</c:v>
                </c:pt>
                <c:pt idx="3">
                  <c:v>7.5575619097760338</c:v>
                </c:pt>
              </c:numCache>
            </c:numRef>
          </c:yVal>
          <c:smooth val="0"/>
        </c:ser>
        <c:ser>
          <c:idx val="2"/>
          <c:order val="4"/>
          <c:tx>
            <c:v>L = 4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('Overhead vs. Thrput (relative)'!$D$9,'Overhead vs. Thrput (relative)'!$D$11,'Overhead vs. Thrput (relative)'!$D$14)</c:f>
              <c:numCache>
                <c:formatCode>General</c:formatCode>
                <c:ptCount val="3"/>
                <c:pt idx="0">
                  <c:v>273</c:v>
                </c:pt>
                <c:pt idx="1">
                  <c:v>371</c:v>
                </c:pt>
                <c:pt idx="2">
                  <c:v>613</c:v>
                </c:pt>
              </c:numCache>
            </c:numRef>
          </c:xVal>
          <c:yVal>
            <c:numRef>
              <c:f>('Overhead vs. Thrput (relative)'!$D$24,'Overhead vs. Thrput (relative)'!$D$26,'Overhead vs. Thrput (relative)'!$D$29)</c:f>
              <c:numCache>
                <c:formatCode>General</c:formatCode>
                <c:ptCount val="3"/>
                <c:pt idx="0">
                  <c:v>3.9362991331116426</c:v>
                </c:pt>
                <c:pt idx="1">
                  <c:v>7.3390910781401031</c:v>
                </c:pt>
                <c:pt idx="2">
                  <c:v>12.217961859617766</c:v>
                </c:pt>
              </c:numCache>
            </c:numRef>
          </c:yVal>
          <c:smooth val="0"/>
        </c:ser>
        <c:ser>
          <c:idx val="3"/>
          <c:order val="5"/>
          <c:tx>
            <c:v>L = 6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('Overhead vs. Thrput (relative)'!$F$9,'Overhead vs. Thrput (relative)'!$F$11,'Overhead vs. Thrput (relative)'!$F$14)</c:f>
              <c:numCache>
                <c:formatCode>General</c:formatCode>
                <c:ptCount val="3"/>
                <c:pt idx="0">
                  <c:v>243</c:v>
                </c:pt>
                <c:pt idx="1">
                  <c:v>389</c:v>
                </c:pt>
                <c:pt idx="2">
                  <c:v>643</c:v>
                </c:pt>
              </c:numCache>
            </c:numRef>
          </c:xVal>
          <c:yVal>
            <c:numRef>
              <c:f>('Overhead vs. Thrput (relative)'!$F$24,'Overhead vs. Thrput (relative)'!$F$26,'Overhead vs. Thrput (relative)'!$F$29)</c:f>
              <c:numCache>
                <c:formatCode>General</c:formatCode>
                <c:ptCount val="3"/>
                <c:pt idx="0">
                  <c:v>3.9367639996272796</c:v>
                </c:pt>
                <c:pt idx="1">
                  <c:v>10.42894620603434</c:v>
                </c:pt>
                <c:pt idx="2">
                  <c:v>15.441191386709963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9502328"/>
        <c:axId val="689499584"/>
        <c:extLst>
          <c:ext xmlns:c15="http://schemas.microsoft.com/office/drawing/2012/chart" uri="{02D57815-91ED-43cb-92C2-25804820EDAC}">
            <c15:filteredScatterSeries>
              <c15:ser>
                <c:idx val="4"/>
                <c:order val="0"/>
                <c:tx>
                  <c:v>Type I</c:v>
                </c:tx>
                <c:spPr>
                  <a:ln w="19050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(relative)'!$O$4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(relative)'!$O$19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-21.11479857194556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0"/>
                <c:order val="2"/>
                <c:tx>
                  <c:v>L = 4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('Overhead vs. Thrput (relative)'!$D$8,'Overhead vs. Thrput (relative)'!$D$9,'Overhead vs. Thrput (relative)'!$D$11,'Overhead vs. Thrput (relative)'!$D$12,'Overhead vs. Thrput (relative)'!$D$14,'Overhead vs. Thrput (relative)'!$D$15)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273</c:v>
                      </c:pt>
                      <c:pt idx="2">
                        <c:v>371</c:v>
                      </c:pt>
                      <c:pt idx="4">
                        <c:v>613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('Overhead vs. Thrput (relative)'!$D$23,'Overhead vs. Thrput (relative)'!$D$24,'Overhead vs. Thrput (relative)'!$D$26,'Overhead vs. Thrput (relative)'!$D$27,'Overhead vs. Thrput (relative)'!$D$29,'Overhead vs. Thrput (relative)'!$D$30)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5.2092597218865944</c:v>
                      </c:pt>
                      <c:pt idx="1">
                        <c:v>3.9362991331116426</c:v>
                      </c:pt>
                      <c:pt idx="2">
                        <c:v>7.3390910781401031</c:v>
                      </c:pt>
                      <c:pt idx="3">
                        <c:v>9.7283993277905054</c:v>
                      </c:pt>
                      <c:pt idx="4">
                        <c:v>12.217961859617766</c:v>
                      </c:pt>
                      <c:pt idx="5">
                        <c:v>12.788355962413011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"/>
                <c:order val="3"/>
                <c:tx>
                  <c:v>L = 6</c:v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('Overhead vs. Thrput (relative)'!$F$8,'Overhead vs. Thrput (relative)'!$F$9,'Overhead vs. Thrput (relative)'!$F$11,'Overhead vs. Thrput (relative)'!$F$12,'Overhead vs. Thrput (relative)'!$F$14,'Overhead vs. Thrput (relative)'!$F$15)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243</c:v>
                      </c:pt>
                      <c:pt idx="2">
                        <c:v>389</c:v>
                      </c:pt>
                      <c:pt idx="4">
                        <c:v>643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('Overhead vs. Thrput (relative)'!$F$23,'Overhead vs. Thrput (relative)'!$F$24,'Overhead vs. Thrput (relative)'!$F$26,'Overhead vs. Thrput (relative)'!$F$27,'Overhead vs. Thrput (relative)'!$F$29,'Overhead vs. Thrput (relative)'!$F$30)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1.6542979807406377</c:v>
                      </c:pt>
                      <c:pt idx="1">
                        <c:v>3.9367639996272796</c:v>
                      </c:pt>
                      <c:pt idx="2">
                        <c:v>10.42894620603434</c:v>
                      </c:pt>
                      <c:pt idx="3">
                        <c:v>10.519667844695114</c:v>
                      </c:pt>
                      <c:pt idx="4">
                        <c:v>15.441191386709963</c:v>
                      </c:pt>
                      <c:pt idx="5">
                        <c:v>16.552569229317669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8950232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499584"/>
        <c:crosses val="autoZero"/>
        <c:crossBetween val="midCat"/>
      </c:valAx>
      <c:valAx>
        <c:axId val="689499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232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 packet throughput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5"/>
          <c:order val="1"/>
          <c:tx>
            <c:v>Rel. 15 Type II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(relative)'!$M$5:$M$8</c:f>
              <c:numCache>
                <c:formatCode>General</c:formatCode>
                <c:ptCount val="4"/>
                <c:pt idx="0">
                  <c:v>423</c:v>
                </c:pt>
                <c:pt idx="1">
                  <c:v>553</c:v>
                </c:pt>
                <c:pt idx="2">
                  <c:v>605</c:v>
                </c:pt>
                <c:pt idx="3">
                  <c:v>683</c:v>
                </c:pt>
              </c:numCache>
            </c:numRef>
          </c:xVal>
          <c:yVal>
            <c:numRef>
              <c:f>'Overhead vs. Thrput (relative)'!$M$35:$M$38</c:f>
              <c:numCache>
                <c:formatCode>General</c:formatCode>
                <c:ptCount val="4"/>
                <c:pt idx="0">
                  <c:v>0</c:v>
                </c:pt>
                <c:pt idx="1">
                  <c:v>3.8581279250154088</c:v>
                </c:pt>
                <c:pt idx="2">
                  <c:v>6.9142187688010281</c:v>
                </c:pt>
                <c:pt idx="3">
                  <c:v>9.6566039906600167</c:v>
                </c:pt>
              </c:numCache>
            </c:numRef>
          </c:yVal>
          <c:smooth val="0"/>
        </c:ser>
        <c:ser>
          <c:idx val="2"/>
          <c:order val="4"/>
          <c:tx>
            <c:v>L = 4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('Overhead vs. Thrput (relative)'!$D$9,'Overhead vs. Thrput (relative)'!$D$11,'Overhead vs. Thrput (relative)'!$D$14)</c:f>
              <c:numCache>
                <c:formatCode>General</c:formatCode>
                <c:ptCount val="3"/>
                <c:pt idx="0">
                  <c:v>273</c:v>
                </c:pt>
                <c:pt idx="1">
                  <c:v>371</c:v>
                </c:pt>
                <c:pt idx="2">
                  <c:v>613</c:v>
                </c:pt>
              </c:numCache>
            </c:numRef>
          </c:xVal>
          <c:yVal>
            <c:numRef>
              <c:f>('Overhead vs. Thrput (relative)'!$D$39,'Overhead vs. Thrput (relative)'!$D$41,'Overhead vs. Thrput (relative)'!$D$44)</c:f>
              <c:numCache>
                <c:formatCode>General</c:formatCode>
                <c:ptCount val="3"/>
                <c:pt idx="0">
                  <c:v>5.5823565478366088</c:v>
                </c:pt>
                <c:pt idx="1">
                  <c:v>10.387143486786666</c:v>
                </c:pt>
                <c:pt idx="2">
                  <c:v>18.326344436222762</c:v>
                </c:pt>
              </c:numCache>
            </c:numRef>
          </c:yVal>
          <c:smooth val="0"/>
        </c:ser>
        <c:ser>
          <c:idx val="3"/>
          <c:order val="5"/>
          <c:tx>
            <c:v>L = 6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('Overhead vs. Thrput (relative)'!$F$9,'Overhead vs. Thrput (relative)'!$F$11,'Overhead vs. Thrput (relative)'!$F$14)</c:f>
              <c:numCache>
                <c:formatCode>General</c:formatCode>
                <c:ptCount val="3"/>
                <c:pt idx="0">
                  <c:v>243</c:v>
                </c:pt>
                <c:pt idx="1">
                  <c:v>389</c:v>
                </c:pt>
                <c:pt idx="2">
                  <c:v>643</c:v>
                </c:pt>
              </c:numCache>
            </c:numRef>
          </c:xVal>
          <c:yVal>
            <c:numRef>
              <c:f>('Overhead vs. Thrput (relative)'!$F$39,'Overhead vs. Thrput (relative)'!$F$41,'Overhead vs. Thrput (relative)'!$F$44)</c:f>
              <c:numCache>
                <c:formatCode>General</c:formatCode>
                <c:ptCount val="3"/>
                <c:pt idx="0">
                  <c:v>4.7230350030055934</c:v>
                </c:pt>
                <c:pt idx="1">
                  <c:v>16.431710594497506</c:v>
                </c:pt>
                <c:pt idx="2">
                  <c:v>23.462517934001514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9503896"/>
        <c:axId val="689499976"/>
        <c:extLst>
          <c:ext xmlns:c15="http://schemas.microsoft.com/office/drawing/2012/chart" uri="{02D57815-91ED-43cb-92C2-25804820EDAC}">
            <c15:filteredScatterSeries>
              <c15:ser>
                <c:idx val="4"/>
                <c:order val="0"/>
                <c:tx>
                  <c:v>Type I</c:v>
                </c:tx>
                <c:spPr>
                  <a:ln w="19050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(relative)'!$O$4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34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(relative)'!$O$34</c15:sqref>
                        </c15:formulaRef>
                      </c:ext>
                    </c:extLst>
                    <c:numCache>
                      <c:formatCode>General</c:formatCode>
                      <c:ptCount val="1"/>
                      <c:pt idx="0">
                        <c:v>-29.750106184736435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0"/>
                <c:order val="2"/>
                <c:tx>
                  <c:v>L = 4</c:v>
                </c:tx>
                <c:spPr>
                  <a:ln w="19050" cap="rnd">
                    <a:solidFill>
                      <a:schemeClr val="accent1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/>
                    </a:solidFill>
                    <a:ln w="9525">
                      <a:solidFill>
                        <a:schemeClr val="accent1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('Overhead vs. Thrput (relative)'!$D$8,'Overhead vs. Thrput (relative)'!$D$9,'Overhead vs. Thrput (relative)'!$D$11,'Overhead vs. Thrput (relative)'!$D$12,'Overhead vs. Thrput (relative)'!$D$14,'Overhead vs. Thrput (relative)'!$D$15)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273</c:v>
                      </c:pt>
                      <c:pt idx="2">
                        <c:v>371</c:v>
                      </c:pt>
                      <c:pt idx="4">
                        <c:v>613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('Overhead vs. Thrput (relative)'!$D$38,'Overhead vs. Thrput (relative)'!$D$39,'Overhead vs. Thrput (relative)'!$D$41,'Overhead vs. Thrput (relative)'!$D$42,'Overhead vs. Thrput (relative)'!$D$44,'Overhead vs. Thrput (relative)'!$D$45)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6.6790332570008548</c:v>
                      </c:pt>
                      <c:pt idx="1">
                        <c:v>5.5823565478366088</c:v>
                      </c:pt>
                      <c:pt idx="2">
                        <c:v>10.387143486786666</c:v>
                      </c:pt>
                      <c:pt idx="3">
                        <c:v>15.106625656145201</c:v>
                      </c:pt>
                      <c:pt idx="4">
                        <c:v>18.326344436222762</c:v>
                      </c:pt>
                      <c:pt idx="5">
                        <c:v>17.766565470955477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1"/>
                <c:order val="3"/>
                <c:tx>
                  <c:v>L = 6</c:v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('Overhead vs. Thrput (relative)'!$F$8,'Overhead vs. Thrput (relative)'!$F$9,'Overhead vs. Thrput (relative)'!$F$11,'Overhead vs. Thrput (relative)'!$F$12,'Overhead vs. Thrput (relative)'!$F$14,'Overhead vs. Thrput (relative)'!$F$15)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1">
                        <c:v>243</c:v>
                      </c:pt>
                      <c:pt idx="2">
                        <c:v>389</c:v>
                      </c:pt>
                      <c:pt idx="4">
                        <c:v>643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('Overhead vs. Thrput (relative)'!$F$38,'Overhead vs. Thrput (relative)'!$F$39,'Overhead vs. Thrput (relative)'!$F$41,'Overhead vs. Thrput (relative)'!$F$42,'Overhead vs. Thrput (relative)'!$F$44,'Overhead vs. Thrput (relative)'!$F$45)</c15:sqref>
                        </c15:formulaRef>
                      </c:ext>
                    </c:extLst>
                    <c:numCache>
                      <c:formatCode>General</c:formatCode>
                      <c:ptCount val="6"/>
                      <c:pt idx="0">
                        <c:v>1.3839213250629312</c:v>
                      </c:pt>
                      <c:pt idx="1">
                        <c:v>4.7230350030055934</c:v>
                      </c:pt>
                      <c:pt idx="2">
                        <c:v>16.431710594497506</c:v>
                      </c:pt>
                      <c:pt idx="3">
                        <c:v>14.340752311374239</c:v>
                      </c:pt>
                      <c:pt idx="4">
                        <c:v>23.462517934001514</c:v>
                      </c:pt>
                      <c:pt idx="5">
                        <c:v>28.118232741074213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8950389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499976"/>
        <c:crosses val="autoZero"/>
        <c:crossBetween val="midCat"/>
      </c:valAx>
      <c:valAx>
        <c:axId val="689499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</a:t>
                </a:r>
                <a:r>
                  <a:rPr lang="en-US" baseline="0"/>
                  <a:t> gain [%]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389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 packet throughput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(relative)'!$M$4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(relative)'!$M$12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Rel. 15 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(relative)'!$K$5:$K$8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(relative)'!$K$13:$K$16</c:f>
              <c:numCache>
                <c:formatCode>General</c:formatCode>
                <c:ptCount val="4"/>
                <c:pt idx="0">
                  <c:v>15.451348344649452</c:v>
                </c:pt>
                <c:pt idx="1">
                  <c:v>17.893132644667276</c:v>
                </c:pt>
                <c:pt idx="2">
                  <c:v>20.407496193129624</c:v>
                </c:pt>
                <c:pt idx="3">
                  <c:v>23.857724165287799</c:v>
                </c:pt>
              </c:numCache>
            </c:numRef>
          </c:yVal>
          <c:smooth val="0"/>
        </c:ser>
        <c:ser>
          <c:idx val="2"/>
          <c:order val="2"/>
          <c:tx>
            <c:v>p=1/8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(relative)'!$E$5:$G$5</c:f>
              <c:numCache>
                <c:formatCode>General</c:formatCode>
                <c:ptCount val="3"/>
                <c:pt idx="0">
                  <c:v>121</c:v>
                </c:pt>
                <c:pt idx="1">
                  <c:v>171</c:v>
                </c:pt>
                <c:pt idx="2">
                  <c:v>221</c:v>
                </c:pt>
              </c:numCache>
            </c:numRef>
          </c:xVal>
          <c:yVal>
            <c:numRef>
              <c:f>'Overhead vs. Thrput (relative)'!$E$13:$G$13</c:f>
              <c:numCache>
                <c:formatCode>General</c:formatCode>
                <c:ptCount val="3"/>
                <c:pt idx="0">
                  <c:v>4.5378316537418417</c:v>
                </c:pt>
                <c:pt idx="1">
                  <c:v>11.66865049599215</c:v>
                </c:pt>
                <c:pt idx="2">
                  <c:v>14.365486516699665</c:v>
                </c:pt>
              </c:numCache>
            </c:numRef>
          </c:yVal>
          <c:smooth val="0"/>
        </c:ser>
        <c:ser>
          <c:idx val="3"/>
          <c:order val="3"/>
          <c:tx>
            <c:v>p=1/4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(relative)'!$E$6:$G$6</c:f>
              <c:numCache>
                <c:formatCode>General</c:formatCode>
                <c:ptCount val="3"/>
                <c:pt idx="0">
                  <c:v>203</c:v>
                </c:pt>
                <c:pt idx="1">
                  <c:v>301</c:v>
                </c:pt>
                <c:pt idx="2">
                  <c:v>399</c:v>
                </c:pt>
              </c:numCache>
            </c:numRef>
          </c:xVal>
          <c:yVal>
            <c:numRef>
              <c:f>'Overhead vs. Thrput (relative)'!$E$14:$G$14</c:f>
              <c:numCache>
                <c:formatCode>General</c:formatCode>
                <c:ptCount val="3"/>
                <c:pt idx="0">
                  <c:v>13.32431190436445</c:v>
                </c:pt>
                <c:pt idx="1">
                  <c:v>20.078361225137662</c:v>
                </c:pt>
                <c:pt idx="2">
                  <c:v>22.416141072644802</c:v>
                </c:pt>
              </c:numCache>
            </c:numRef>
          </c:yVal>
          <c:smooth val="0"/>
        </c:ser>
        <c:ser>
          <c:idx val="4"/>
          <c:order val="4"/>
          <c:tx>
            <c:v>p=1/2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(relative)'!$E$7:$G$7</c:f>
              <c:numCache>
                <c:formatCode>General</c:formatCode>
                <c:ptCount val="3"/>
                <c:pt idx="0">
                  <c:v>325</c:v>
                </c:pt>
                <c:pt idx="1">
                  <c:v>495</c:v>
                </c:pt>
                <c:pt idx="2">
                  <c:v>665</c:v>
                </c:pt>
              </c:numCache>
            </c:numRef>
          </c:xVal>
          <c:yVal>
            <c:numRef>
              <c:f>'Overhead vs. Thrput (relative)'!$E$15:$G$15</c:f>
              <c:numCache>
                <c:formatCode>General</c:formatCode>
                <c:ptCount val="3"/>
                <c:pt idx="0">
                  <c:v>19.716590996873371</c:v>
                </c:pt>
                <c:pt idx="1">
                  <c:v>25.250480354170591</c:v>
                </c:pt>
                <c:pt idx="2">
                  <c:v>27.954645440608683</c:v>
                </c:pt>
              </c:numCache>
            </c:numRef>
          </c:yVal>
          <c:smooth val="0"/>
        </c:ser>
        <c:ser>
          <c:idx val="5"/>
          <c:order val="5"/>
          <c:tx>
            <c:v>p=3/4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(relative)'!$E$8:$G$8</c:f>
              <c:numCache>
                <c:formatCode>General</c:formatCode>
                <c:ptCount val="3"/>
                <c:pt idx="0">
                  <c:v>447</c:v>
                </c:pt>
                <c:pt idx="1">
                  <c:v>689</c:v>
                </c:pt>
                <c:pt idx="2">
                  <c:v>929</c:v>
                </c:pt>
              </c:numCache>
            </c:numRef>
          </c:xVal>
          <c:yVal>
            <c:numRef>
              <c:f>'Overhead vs. Thrput (relative)'!$E$16:$G$16</c:f>
              <c:numCache>
                <c:formatCode>General</c:formatCode>
                <c:ptCount val="3"/>
                <c:pt idx="0">
                  <c:v>23.392959333866024</c:v>
                </c:pt>
                <c:pt idx="1">
                  <c:v>28.789463591742436</c:v>
                </c:pt>
                <c:pt idx="2">
                  <c:v>29.55239758541466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9504288"/>
        <c:axId val="689505072"/>
      </c:scatterChart>
      <c:valAx>
        <c:axId val="6895042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5072"/>
        <c:crosses val="autoZero"/>
        <c:crossBetween val="midCat"/>
      </c:valAx>
      <c:valAx>
        <c:axId val="6895050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</a:t>
                </a:r>
                <a:r>
                  <a:rPr lang="en-US" baseline="0"/>
                  <a:t> [%]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42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Cell-edge packet throughput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Type I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(relative)'!$M$4</c:f>
              <c:numCache>
                <c:formatCode>General</c:formatCode>
                <c:ptCount val="1"/>
                <c:pt idx="0">
                  <c:v>33</c:v>
                </c:pt>
              </c:numCache>
            </c:numRef>
          </c:xVal>
          <c:yVal>
            <c:numRef>
              <c:f>'Overhead vs. Thrput (relative)'!$M$20</c:f>
              <c:numCache>
                <c:formatCode>General</c:formatCode>
                <c:ptCount val="1"/>
                <c:pt idx="0">
                  <c:v>0</c:v>
                </c:pt>
              </c:numCache>
            </c:numRef>
          </c:yVal>
          <c:smooth val="0"/>
        </c:ser>
        <c:ser>
          <c:idx val="1"/>
          <c:order val="1"/>
          <c:tx>
            <c:v>Rel. 15 Type II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'Overhead vs. Thrput (relative)'!$K$5:$K$8</c:f>
              <c:numCache>
                <c:formatCode>General</c:formatCode>
                <c:ptCount val="4"/>
                <c:pt idx="0">
                  <c:v>419</c:v>
                </c:pt>
                <c:pt idx="1">
                  <c:v>549</c:v>
                </c:pt>
                <c:pt idx="2">
                  <c:v>601</c:v>
                </c:pt>
                <c:pt idx="3">
                  <c:v>679</c:v>
                </c:pt>
              </c:numCache>
            </c:numRef>
          </c:xVal>
          <c:yVal>
            <c:numRef>
              <c:f>'Overhead vs. Thrput (relative)'!$K$21:$K$24</c:f>
              <c:numCache>
                <c:formatCode>General</c:formatCode>
                <c:ptCount val="4"/>
                <c:pt idx="0">
                  <c:v>21.476023913207843</c:v>
                </c:pt>
                <c:pt idx="1">
                  <c:v>22.428175730000799</c:v>
                </c:pt>
                <c:pt idx="2">
                  <c:v>24.3911615304214</c:v>
                </c:pt>
                <c:pt idx="3">
                  <c:v>28.888334194306253</c:v>
                </c:pt>
              </c:numCache>
            </c:numRef>
          </c:yVal>
          <c:smooth val="0"/>
        </c:ser>
        <c:ser>
          <c:idx val="2"/>
          <c:order val="2"/>
          <c:tx>
            <c:v>p=1/8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(relative)'!$E$5:$G$5</c:f>
              <c:numCache>
                <c:formatCode>General</c:formatCode>
                <c:ptCount val="3"/>
                <c:pt idx="0">
                  <c:v>121</c:v>
                </c:pt>
                <c:pt idx="1">
                  <c:v>171</c:v>
                </c:pt>
                <c:pt idx="2">
                  <c:v>221</c:v>
                </c:pt>
              </c:numCache>
            </c:numRef>
          </c:xVal>
          <c:yVal>
            <c:numRef>
              <c:f>'Overhead vs. Thrput (relative)'!$E$21:$G$21</c:f>
              <c:numCache>
                <c:formatCode>General</c:formatCode>
                <c:ptCount val="3"/>
                <c:pt idx="0">
                  <c:v>5.6925880378020155</c:v>
                </c:pt>
                <c:pt idx="1">
                  <c:v>13.546204361939274</c:v>
                </c:pt>
                <c:pt idx="2">
                  <c:v>16.741389460197432</c:v>
                </c:pt>
              </c:numCache>
            </c:numRef>
          </c:yVal>
          <c:smooth val="0"/>
        </c:ser>
        <c:ser>
          <c:idx val="3"/>
          <c:order val="3"/>
          <c:tx>
            <c:v>p=1/4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(relative)'!$E$6:$G$6</c:f>
              <c:numCache>
                <c:formatCode>General</c:formatCode>
                <c:ptCount val="3"/>
                <c:pt idx="0">
                  <c:v>203</c:v>
                </c:pt>
                <c:pt idx="1">
                  <c:v>301</c:v>
                </c:pt>
                <c:pt idx="2">
                  <c:v>399</c:v>
                </c:pt>
              </c:numCache>
            </c:numRef>
          </c:xVal>
          <c:yVal>
            <c:numRef>
              <c:f>'Overhead vs. Thrput (relative)'!$E$22:$G$22</c:f>
              <c:numCache>
                <c:formatCode>General</c:formatCode>
                <c:ptCount val="3"/>
                <c:pt idx="0">
                  <c:v>17.446956661978131</c:v>
                </c:pt>
                <c:pt idx="1">
                  <c:v>21.879745205665536</c:v>
                </c:pt>
                <c:pt idx="2">
                  <c:v>26.611151992967685</c:v>
                </c:pt>
              </c:numCache>
            </c:numRef>
          </c:yVal>
          <c:smooth val="0"/>
        </c:ser>
        <c:ser>
          <c:idx val="4"/>
          <c:order val="4"/>
          <c:tx>
            <c:v>p=1/2</c:v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5"/>
              </a:solidFill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'Overhead vs. Thrput (relative)'!$E$7:$G$7</c:f>
              <c:numCache>
                <c:formatCode>General</c:formatCode>
                <c:ptCount val="3"/>
                <c:pt idx="0">
                  <c:v>325</c:v>
                </c:pt>
                <c:pt idx="1">
                  <c:v>495</c:v>
                </c:pt>
                <c:pt idx="2">
                  <c:v>665</c:v>
                </c:pt>
              </c:numCache>
            </c:numRef>
          </c:xVal>
          <c:yVal>
            <c:numRef>
              <c:f>'Overhead vs. Thrput (relative)'!$E$23:$G$23</c:f>
              <c:numCache>
                <c:formatCode>General</c:formatCode>
                <c:ptCount val="3"/>
                <c:pt idx="0">
                  <c:v>23.41402825439063</c:v>
                </c:pt>
                <c:pt idx="1">
                  <c:v>32.612799336945585</c:v>
                </c:pt>
                <c:pt idx="2">
                  <c:v>36.30617429781617</c:v>
                </c:pt>
              </c:numCache>
            </c:numRef>
          </c:yVal>
          <c:smooth val="0"/>
        </c:ser>
        <c:ser>
          <c:idx val="5"/>
          <c:order val="5"/>
          <c:tx>
            <c:v>p=3/4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(relative)'!$E$8:$G$8</c:f>
              <c:numCache>
                <c:formatCode>General</c:formatCode>
                <c:ptCount val="3"/>
                <c:pt idx="0">
                  <c:v>447</c:v>
                </c:pt>
                <c:pt idx="1">
                  <c:v>689</c:v>
                </c:pt>
                <c:pt idx="2">
                  <c:v>929</c:v>
                </c:pt>
              </c:numCache>
            </c:numRef>
          </c:xVal>
          <c:yVal>
            <c:numRef>
              <c:f>'Overhead vs. Thrput (relative)'!$E$24:$G$24</c:f>
              <c:numCache>
                <c:formatCode>General</c:formatCode>
                <c:ptCount val="3"/>
                <c:pt idx="0">
                  <c:v>29.128316201446736</c:v>
                </c:pt>
                <c:pt idx="1">
                  <c:v>33.319627794417329</c:v>
                </c:pt>
                <c:pt idx="2">
                  <c:v>36.575866677655888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9507032"/>
        <c:axId val="689501936"/>
      </c:scatterChart>
      <c:valAx>
        <c:axId val="68950703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1936"/>
        <c:crosses val="autoZero"/>
        <c:crossBetween val="midCat"/>
      </c:valAx>
      <c:valAx>
        <c:axId val="689501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70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Average</a:t>
            </a:r>
            <a:r>
              <a:rPr lang="en-US" baseline="0"/>
              <a:t> packet throughput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'Overhead vs. Thrput (relative)'!$F$4</c:f>
              <c:strCache>
                <c:ptCount val="1"/>
                <c:pt idx="0">
                  <c:v>Type I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'Overhead vs. Thrput (relative)'!$F$7:$F$9</c:f>
              <c:numCache>
                <c:formatCode>General</c:formatCode>
                <c:ptCount val="3"/>
                <c:pt idx="0">
                  <c:v>203</c:v>
                </c:pt>
                <c:pt idx="1">
                  <c:v>301</c:v>
                </c:pt>
                <c:pt idx="2">
                  <c:v>495</c:v>
                </c:pt>
              </c:numCache>
            </c:numRef>
          </c:xVal>
          <c:yVal>
            <c:numRef>
              <c:f>'Overhead vs. Thrput (relative)'!$F$15:$F$17</c:f>
              <c:numCache>
                <c:formatCode>General</c:formatCode>
                <c:ptCount val="3"/>
                <c:pt idx="0">
                  <c:v>0</c:v>
                </c:pt>
                <c:pt idx="1">
                  <c:v>0.99236675227576399</c:v>
                </c:pt>
                <c:pt idx="2">
                  <c:v>1.4363237347624791</c:v>
                </c:pt>
              </c:numCache>
            </c:numRef>
          </c:yVal>
          <c:smooth val="0"/>
        </c:ser>
        <c:ser>
          <c:idx val="2"/>
          <c:order val="2"/>
          <c:tx>
            <c:v>Type II Opt. 1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'Overhead vs. Thrput (relative)'!$H$7:$H$9</c:f>
              <c:numCache>
                <c:formatCode>General</c:formatCode>
                <c:ptCount val="3"/>
                <c:pt idx="0">
                  <c:v>295</c:v>
                </c:pt>
                <c:pt idx="1">
                  <c:v>395</c:v>
                </c:pt>
                <c:pt idx="2">
                  <c:v>639</c:v>
                </c:pt>
              </c:numCache>
            </c:numRef>
          </c:xVal>
          <c:yVal>
            <c:numRef>
              <c:f>'Overhead vs. Thrput (relative)'!$H$15:$H$17</c:f>
              <c:numCache>
                <c:formatCode>General</c:formatCode>
                <c:ptCount val="3"/>
                <c:pt idx="0">
                  <c:v>4.709688226386044</c:v>
                </c:pt>
                <c:pt idx="1">
                  <c:v>7.7589506343595405</c:v>
                </c:pt>
                <c:pt idx="2">
                  <c:v>10.143014040185051</c:v>
                </c:pt>
              </c:numCache>
            </c:numRef>
          </c:yVal>
          <c:smooth val="0"/>
        </c:ser>
        <c:ser>
          <c:idx val="3"/>
          <c:order val="3"/>
          <c:tx>
            <c:v>Type II Opt. 2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'Overhead vs. Thrput (relative)'!$I$7:$I$9</c:f>
              <c:numCache>
                <c:formatCode>General</c:formatCode>
                <c:ptCount val="3"/>
                <c:pt idx="0">
                  <c:v>231</c:v>
                </c:pt>
                <c:pt idx="1">
                  <c:v>331</c:v>
                </c:pt>
                <c:pt idx="2">
                  <c:v>527</c:v>
                </c:pt>
              </c:numCache>
            </c:numRef>
          </c:xVal>
          <c:yVal>
            <c:numRef>
              <c:f>'Overhead vs. Thrput (relative)'!$I$15:$I$17</c:f>
              <c:numCache>
                <c:formatCode>General</c:formatCode>
                <c:ptCount val="3"/>
                <c:pt idx="0">
                  <c:v>4.7265425010790674</c:v>
                </c:pt>
                <c:pt idx="1">
                  <c:v>7.372904184010487</c:v>
                </c:pt>
                <c:pt idx="2">
                  <c:v>9.4367796866024136</c:v>
                </c:pt>
              </c:numCache>
            </c:numRef>
          </c:yVal>
          <c:smooth val="0"/>
        </c:ser>
        <c:ser>
          <c:idx val="5"/>
          <c:order val="5"/>
          <c:tx>
            <c:v>Type II Opt. 3</c:v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6"/>
              </a:solidFill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'Overhead vs. Thrput (relative)'!$K$7:$K$9</c:f>
              <c:numCache>
                <c:formatCode>General</c:formatCode>
                <c:ptCount val="3"/>
                <c:pt idx="0">
                  <c:v>244</c:v>
                </c:pt>
                <c:pt idx="1">
                  <c:v>344</c:v>
                </c:pt>
                <c:pt idx="2">
                  <c:v>540</c:v>
                </c:pt>
              </c:numCache>
            </c:numRef>
          </c:xVal>
          <c:yVal>
            <c:numRef>
              <c:f>'Overhead vs. Thrput (relative)'!$K$15:$K$17</c:f>
              <c:numCache>
                <c:formatCode>General</c:formatCode>
                <c:ptCount val="3"/>
                <c:pt idx="0">
                  <c:v>3.1254158231285745</c:v>
                </c:pt>
                <c:pt idx="1">
                  <c:v>5.5908105139124142</c:v>
                </c:pt>
                <c:pt idx="2">
                  <c:v>6.3426075655846459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89504680"/>
        <c:axId val="689502720"/>
        <c:extLst>
          <c:ext xmlns:c15="http://schemas.microsoft.com/office/drawing/2012/chart" uri="{02D57815-91ED-43cb-92C2-25804820EDAC}">
            <c15:filteredScatterSeries>
              <c15:ser>
                <c:idx val="1"/>
                <c:order val="1"/>
                <c:tx>
                  <c:strRef>
                    <c:extLst>
                      <c:ext uri="{02D57815-91ED-43cb-92C2-25804820EDAC}">
                        <c15:formulaRef>
                          <c15:sqref>'Overhead vs. Thrput (relative)'!$G$4</c15:sqref>
                        </c15:formulaRef>
                      </c:ext>
                    </c:extLst>
                    <c:strCache>
                      <c:ptCount val="1"/>
                      <c:pt idx="0">
                        <c:v>Full</c:v>
                      </c:pt>
                    </c:strCache>
                  </c:strRef>
                </c:tx>
                <c:spPr>
                  <a:ln w="19050" cap="rnd">
                    <a:solidFill>
                      <a:schemeClr val="accent2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2"/>
                    </a:solidFill>
                    <a:ln w="9525">
                      <a:solidFill>
                        <a:schemeClr val="accent2"/>
                      </a:solidFill>
                    </a:ln>
                    <a:effectLst/>
                  </c:spPr>
                </c:marker>
                <c:xVal>
                  <c:numRef>
                    <c:extLst>
                      <c:ext uri="{02D57815-91ED-43cb-92C2-25804820EDAC}">
                        <c15:formulaRef>
                          <c15:sqref>'Overhead vs. Thrput (relative)'!$G$7:$G$9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395</c:v>
                      </c:pt>
                      <c:pt idx="1">
                        <c:v>591</c:v>
                      </c:pt>
                      <c:pt idx="2">
                        <c:v>979</c:v>
                      </c:pt>
                    </c:numCache>
                  </c:numRef>
                </c:xVal>
                <c:yVal>
                  <c:numRef>
                    <c:extLst>
                      <c:ext uri="{02D57815-91ED-43cb-92C2-25804820EDAC}">
                        <c15:formulaRef>
                          <c15:sqref>'Overhead vs. Thrput (relative)'!$G$15:$G$17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6.1431459265334221</c:v>
                      </c:pt>
                      <c:pt idx="1">
                        <c:v>9.6679514800242181</c:v>
                      </c:pt>
                      <c:pt idx="2">
                        <c:v>12.205946848177129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(relative)'!$J$4</c15:sqref>
                        </c15:formulaRef>
                      </c:ext>
                    </c:extLst>
                    <c:strCache>
                      <c:ptCount val="1"/>
                      <c:pt idx="0">
                        <c:v>L_K0 lim</c:v>
                      </c:pt>
                    </c:strCache>
                  </c:strRef>
                </c:tx>
                <c:spPr>
                  <a:ln w="19050" cap="rnd">
                    <a:solidFill>
                      <a:schemeClr val="accent5"/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5"/>
                    </a:solidFill>
                    <a:ln w="9525">
                      <a:solidFill>
                        <a:schemeClr val="accent5"/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(relative)'!$J$7:$J$9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229</c:v>
                      </c:pt>
                      <c:pt idx="1">
                        <c:v>329</c:v>
                      </c:pt>
                      <c:pt idx="2">
                        <c:v>525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(relative)'!$J$15:$J$17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3.9044392908325287</c:v>
                      </c:pt>
                      <c:pt idx="1">
                        <c:v>5.9288247300816499</c:v>
                      </c:pt>
                      <c:pt idx="2">
                        <c:v>6.4839106018313997</c:v>
                      </c:pt>
                    </c:numCache>
                  </c:numRef>
                </c:yVal>
                <c:smooth val="0"/>
              </c15:ser>
            </c15:filteredScatterSeries>
            <c15:filteredScatterSeries>
              <c15:ser>
                <c:idx val="6"/>
                <c:order val="6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(relative)'!$L$4</c15:sqref>
                        </c15:formulaRef>
                      </c:ext>
                    </c:extLst>
                    <c:strCache>
                      <c:ptCount val="1"/>
                      <c:pt idx="0">
                        <c:v>L_K0 lim</c:v>
                      </c:pt>
                    </c:strCache>
                  </c:strRef>
                </c:tx>
                <c:spPr>
                  <a:ln w="19050" cap="rnd">
                    <a:solidFill>
                      <a:schemeClr val="accent1">
                        <a:lumMod val="60000"/>
                      </a:schemeClr>
                    </a:solidFill>
                    <a:round/>
                  </a:ln>
                  <a:effectLst/>
                </c:spPr>
                <c:marker>
                  <c:symbol val="circle"/>
                  <c:size val="5"/>
                  <c:spPr>
                    <a:solidFill>
                      <a:schemeClr val="accent1">
                        <a:lumMod val="60000"/>
                      </a:schemeClr>
                    </a:solidFill>
                    <a:ln w="9525">
                      <a:solidFill>
                        <a:schemeClr val="accent1">
                          <a:lumMod val="60000"/>
                        </a:schemeClr>
                      </a:solidFill>
                    </a:ln>
                    <a:effectLst/>
                  </c:spPr>
                </c:marker>
                <c:x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(relative)'!$L$7:$L$9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263</c:v>
                      </c:pt>
                      <c:pt idx="1">
                        <c:v>363</c:v>
                      </c:pt>
                      <c:pt idx="2">
                        <c:v>559</c:v>
                      </c:pt>
                    </c:numCache>
                  </c:numRef>
                </c:xVal>
                <c:y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'Overhead vs. Thrput (relative)'!$L$15:$L$17</c15:sqref>
                        </c15:formulaRef>
                      </c:ext>
                    </c:extLst>
                    <c:numCache>
                      <c:formatCode>General</c:formatCode>
                      <c:ptCount val="3"/>
                      <c:pt idx="0">
                        <c:v>3.6999861929168931</c:v>
                      </c:pt>
                      <c:pt idx="1">
                        <c:v>5.6131701761138242</c:v>
                      </c:pt>
                      <c:pt idx="2">
                        <c:v>7.1047432403435362</c:v>
                      </c:pt>
                    </c:numCache>
                  </c:numRef>
                </c:yVal>
                <c:smooth val="0"/>
              </c15:ser>
            </c15:filteredScatterSeries>
          </c:ext>
        </c:extLst>
      </c:scatterChart>
      <c:valAx>
        <c:axId val="689504680"/>
        <c:scaling>
          <c:orientation val="minMax"/>
          <c:max val="7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Overhead [bits]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2720"/>
        <c:crosses val="autoZero"/>
        <c:crossBetween val="midCat"/>
      </c:valAx>
      <c:valAx>
        <c:axId val="689502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Performance gain [%}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6895046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FD76AE-C5D7-4E2A-A5B1-E4F2186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10136</TotalTime>
  <Pages>16</Pages>
  <Words>4557</Words>
  <Characters>22687</Characters>
  <Application>Microsoft Office Word</Application>
  <DocSecurity>0</DocSecurity>
  <Lines>462</Lines>
  <Paragraphs>274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27160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740</cp:revision>
  <cp:lastPrinted>2011-11-09T07:49:00Z</cp:lastPrinted>
  <dcterms:created xsi:type="dcterms:W3CDTF">2018-11-02T18:38:00Z</dcterms:created>
  <dcterms:modified xsi:type="dcterms:W3CDTF">2019-03-29T17:17:00Z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2e0a539e-4182-4353-b190-ede1c893fbb9</vt:lpwstr>
  </property>
  <property fmtid="{D5CDD505-2E9C-101B-9397-08002B2CF9AE}" pid="10" name="CTP_BU">
    <vt:lpwstr>NEXT GEN &amp; STANDARDS GROUP</vt:lpwstr>
  </property>
  <property fmtid="{D5CDD505-2E9C-101B-9397-08002B2CF9AE}" pid="11" name="CTP_TimeStamp">
    <vt:lpwstr>2019-03-29 17:17:05Z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